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500A3" w14:textId="2B51AA62" w:rsidR="0094612B" w:rsidRPr="00AC367E" w:rsidRDefault="0094612B" w:rsidP="0094612B">
      <w:pPr>
        <w:rPr>
          <w:rFonts w:ascii="Cambria Math" w:hAnsi="Cambria Math"/>
          <w:b/>
          <w:bCs/>
        </w:rPr>
      </w:pPr>
      <w:bookmarkStart w:id="0" w:name="_GoBack"/>
      <w:bookmarkEnd w:id="0"/>
      <w:r w:rsidRPr="00AC367E">
        <w:rPr>
          <w:rFonts w:ascii="Cambria Math" w:hAnsi="Cambria Math"/>
          <w:b/>
          <w:bCs/>
        </w:rPr>
        <w:t xml:space="preserve">Assessment Plan </w:t>
      </w:r>
      <w:r w:rsidRPr="00AC367E">
        <w:rPr>
          <w:rFonts w:ascii="Cambria Math" w:hAnsi="Cambria Math" w:cs="Times New Roman"/>
          <w:b/>
        </w:rPr>
        <w:t>Graduate Certificate in US History</w:t>
      </w:r>
      <w:r w:rsidRPr="00AC367E">
        <w:rPr>
          <w:rFonts w:ascii="Cambria Math" w:hAnsi="Cambria Math"/>
          <w:b/>
          <w:bCs/>
        </w:rPr>
        <w:t xml:space="preserve"> Certificate, History Department, University of Colorado Denver</w:t>
      </w:r>
      <w:r w:rsidR="00A479B0">
        <w:rPr>
          <w:rFonts w:ascii="Cambria Math" w:hAnsi="Cambria Math"/>
          <w:b/>
          <w:bCs/>
        </w:rPr>
        <w:t xml:space="preserve">, </w:t>
      </w:r>
      <w:r w:rsidRPr="00AC367E">
        <w:rPr>
          <w:rFonts w:ascii="Cambria Math" w:hAnsi="Cambria Math"/>
          <w:b/>
          <w:bCs/>
        </w:rPr>
        <w:t>Submitted by: Christopher Agee</w:t>
      </w:r>
    </w:p>
    <w:p w14:paraId="05F59DD6" w14:textId="77777777" w:rsidR="0094612B" w:rsidRPr="00AC367E" w:rsidRDefault="0094612B">
      <w:pPr>
        <w:rPr>
          <w:rFonts w:ascii="Cambria Math" w:hAnsi="Cambria Math"/>
        </w:rPr>
      </w:pPr>
    </w:p>
    <w:p w14:paraId="45ADD480" w14:textId="0F89FDA4" w:rsidR="0094612B" w:rsidRPr="00AC367E" w:rsidRDefault="0094612B" w:rsidP="0094612B">
      <w:pPr>
        <w:rPr>
          <w:rFonts w:ascii="Cambria Math" w:hAnsi="Cambria Math"/>
        </w:rPr>
      </w:pPr>
      <w:r w:rsidRPr="00AC367E">
        <w:rPr>
          <w:rFonts w:ascii="Cambria Math" w:hAnsi="Cambria Math"/>
        </w:rPr>
        <w:t>Required Courses for the US History Graduate Certificate:</w:t>
      </w:r>
    </w:p>
    <w:p w14:paraId="7EFD8303" w14:textId="77777777" w:rsidR="0094612B" w:rsidRPr="00AC367E" w:rsidRDefault="0094612B" w:rsidP="0094612B">
      <w:pPr>
        <w:pStyle w:val="ListParagraph"/>
        <w:numPr>
          <w:ilvl w:val="0"/>
          <w:numId w:val="1"/>
        </w:numPr>
        <w:rPr>
          <w:rFonts w:ascii="Cambria Math" w:hAnsi="Cambria Math"/>
        </w:rPr>
      </w:pPr>
      <w:r w:rsidRPr="00AC367E">
        <w:rPr>
          <w:rFonts w:ascii="Cambria Math" w:hAnsi="Cambria Math" w:cs="Calibri"/>
          <w:color w:val="191919"/>
        </w:rPr>
        <w:t>HIST 6013: Introduction to the Professional Study of History</w:t>
      </w:r>
      <w:r w:rsidRPr="00AC367E">
        <w:rPr>
          <w:rFonts w:ascii="Cambria Math" w:hAnsi="Cambria Math"/>
        </w:rPr>
        <w:t xml:space="preserve"> </w:t>
      </w:r>
    </w:p>
    <w:p w14:paraId="673A67C9" w14:textId="2C7D8CA0" w:rsidR="0094612B" w:rsidRPr="00AC367E" w:rsidRDefault="0094612B" w:rsidP="0094612B">
      <w:pPr>
        <w:pStyle w:val="p1"/>
        <w:numPr>
          <w:ilvl w:val="0"/>
          <w:numId w:val="1"/>
        </w:numPr>
        <w:rPr>
          <w:rFonts w:ascii="Cambria Math" w:hAnsi="Cambria Math"/>
          <w:sz w:val="24"/>
          <w:szCs w:val="24"/>
        </w:rPr>
      </w:pPr>
      <w:r w:rsidRPr="00AC367E">
        <w:rPr>
          <w:rFonts w:ascii="Cambria Math" w:hAnsi="Cambria Math"/>
          <w:sz w:val="24"/>
          <w:szCs w:val="24"/>
        </w:rPr>
        <w:t>HIST 6989 Graduate Research Seminar or HIST 6931 Graduate Readings Seminar</w:t>
      </w:r>
    </w:p>
    <w:p w14:paraId="678892BD" w14:textId="1AEE905F" w:rsidR="0094612B" w:rsidRDefault="00AC367E" w:rsidP="0094612B">
      <w:pPr>
        <w:pStyle w:val="p1"/>
        <w:numPr>
          <w:ilvl w:val="0"/>
          <w:numId w:val="1"/>
        </w:numPr>
        <w:rPr>
          <w:rFonts w:ascii="Cambria Math" w:hAnsi="Cambria Math"/>
          <w:sz w:val="24"/>
          <w:szCs w:val="24"/>
        </w:rPr>
      </w:pPr>
      <w:r>
        <w:rPr>
          <w:rFonts w:ascii="Cambria Math" w:hAnsi="Cambria Math"/>
          <w:sz w:val="24"/>
          <w:szCs w:val="24"/>
        </w:rPr>
        <w:t>Additional graduate course</w:t>
      </w:r>
      <w:r w:rsidR="0094612B" w:rsidRPr="00AC367E">
        <w:rPr>
          <w:rFonts w:ascii="Cambria Math" w:hAnsi="Cambria Math"/>
          <w:sz w:val="24"/>
          <w:szCs w:val="24"/>
        </w:rPr>
        <w:t xml:space="preserve"> in US History</w:t>
      </w:r>
      <w:r>
        <w:rPr>
          <w:rFonts w:ascii="Cambria Math" w:hAnsi="Cambria Math"/>
          <w:sz w:val="24"/>
          <w:szCs w:val="24"/>
        </w:rPr>
        <w:t xml:space="preserve"> (complete list on website)</w:t>
      </w:r>
    </w:p>
    <w:p w14:paraId="21D5EA12" w14:textId="47C12B37" w:rsidR="00AC367E" w:rsidRPr="00AC367E" w:rsidRDefault="00AC367E" w:rsidP="00AC367E">
      <w:pPr>
        <w:pStyle w:val="p1"/>
        <w:numPr>
          <w:ilvl w:val="0"/>
          <w:numId w:val="1"/>
        </w:numPr>
        <w:rPr>
          <w:rFonts w:ascii="Cambria Math" w:hAnsi="Cambria Math"/>
          <w:sz w:val="24"/>
          <w:szCs w:val="24"/>
        </w:rPr>
      </w:pPr>
      <w:r>
        <w:rPr>
          <w:rFonts w:ascii="Cambria Math" w:hAnsi="Cambria Math"/>
          <w:sz w:val="24"/>
          <w:szCs w:val="24"/>
        </w:rPr>
        <w:t>Additional graduate course</w:t>
      </w:r>
      <w:r w:rsidRPr="00AC367E">
        <w:rPr>
          <w:rFonts w:ascii="Cambria Math" w:hAnsi="Cambria Math"/>
          <w:sz w:val="24"/>
          <w:szCs w:val="24"/>
        </w:rPr>
        <w:t xml:space="preserve"> in US History</w:t>
      </w:r>
      <w:r>
        <w:rPr>
          <w:rFonts w:ascii="Cambria Math" w:hAnsi="Cambria Math"/>
          <w:sz w:val="24"/>
          <w:szCs w:val="24"/>
        </w:rPr>
        <w:t xml:space="preserve"> (complete list on website)</w:t>
      </w:r>
    </w:p>
    <w:p w14:paraId="46063539" w14:textId="77777777" w:rsidR="0094612B" w:rsidRPr="00AC367E" w:rsidRDefault="0094612B">
      <w:pPr>
        <w:rPr>
          <w:rFonts w:ascii="Cambria Math" w:hAnsi="Cambria Math"/>
        </w:rPr>
      </w:pPr>
    </w:p>
    <w:p w14:paraId="313900AD" w14:textId="77777777" w:rsidR="0094612B" w:rsidRPr="00AC367E" w:rsidRDefault="0094612B" w:rsidP="0094612B">
      <w:pPr>
        <w:rPr>
          <w:rFonts w:ascii="Cambria Math" w:hAnsi="Cambria Math"/>
        </w:rPr>
      </w:pPr>
      <w:r w:rsidRPr="00AC367E">
        <w:rPr>
          <w:rFonts w:ascii="Cambria Math" w:hAnsi="Cambria Math"/>
        </w:rPr>
        <w:t>Educational Purpose:</w:t>
      </w:r>
    </w:p>
    <w:p w14:paraId="78A34280" w14:textId="1396CC0A" w:rsidR="009A7BEE" w:rsidRPr="00AC367E" w:rsidRDefault="0094612B" w:rsidP="009A7BEE">
      <w:pPr>
        <w:widowControl w:val="0"/>
        <w:autoSpaceDE w:val="0"/>
        <w:autoSpaceDN w:val="0"/>
        <w:adjustRightInd w:val="0"/>
        <w:spacing w:after="200"/>
        <w:rPr>
          <w:rFonts w:ascii="Cambria Math" w:hAnsi="Cambria Math" w:cs="Helvetica Neue"/>
          <w:u w:color="262626"/>
        </w:rPr>
      </w:pPr>
      <w:r w:rsidRPr="00AC367E">
        <w:rPr>
          <w:rFonts w:ascii="Cambria Math" w:hAnsi="Cambria Math" w:cs="Helvetica Neue"/>
          <w:u w:color="262626"/>
        </w:rPr>
        <w:t xml:space="preserve">This graduate certificate will allow students to learn professional </w:t>
      </w:r>
      <w:r w:rsidR="009A7BEE" w:rsidRPr="00AC367E">
        <w:rPr>
          <w:rFonts w:ascii="Cambria Math" w:hAnsi="Cambria Math" w:cs="Helvetica Neue"/>
          <w:u w:color="262626"/>
        </w:rPr>
        <w:t xml:space="preserve">research and writing </w:t>
      </w:r>
      <w:r w:rsidRPr="00AC367E">
        <w:rPr>
          <w:rFonts w:ascii="Cambria Math" w:hAnsi="Cambria Math" w:cs="Helvetica Neue"/>
          <w:u w:color="262626"/>
        </w:rPr>
        <w:t>skills in History</w:t>
      </w:r>
      <w:r w:rsidR="009A7BEE" w:rsidRPr="00AC367E">
        <w:rPr>
          <w:rFonts w:ascii="Cambria Math" w:hAnsi="Cambria Math" w:cs="Helvetica Neue"/>
          <w:u w:color="262626"/>
        </w:rPr>
        <w:t xml:space="preserve"> and to obtain greater knowledge in United States History. Such study can benefit high school teachers wishing to continue their professional development and also those working in museums, government, and the arts who are seeking professional development and/or facing accreditation or promotion requirements.</w:t>
      </w:r>
    </w:p>
    <w:p w14:paraId="3836E56E" w14:textId="6A275D5C" w:rsidR="009A7BEE" w:rsidRPr="00AC367E" w:rsidRDefault="009A7BEE" w:rsidP="009A7BEE">
      <w:pPr>
        <w:rPr>
          <w:rFonts w:ascii="Cambria Math" w:hAnsi="Cambria Math"/>
        </w:rPr>
      </w:pPr>
      <w:r w:rsidRPr="00AC367E">
        <w:rPr>
          <w:rFonts w:ascii="Cambria Math" w:hAnsi="Cambria Math"/>
        </w:rPr>
        <w:t>Learning Outcomes from the Graduate US History Certificate:</w:t>
      </w:r>
    </w:p>
    <w:p w14:paraId="39CEC1B7" w14:textId="5B887E4C" w:rsidR="00D11D78" w:rsidRPr="00AC367E" w:rsidRDefault="009A7BEE" w:rsidP="00D11D78">
      <w:pPr>
        <w:pStyle w:val="p1"/>
        <w:rPr>
          <w:rFonts w:ascii="Cambria Math" w:hAnsi="Cambria Math"/>
          <w:sz w:val="24"/>
          <w:szCs w:val="24"/>
        </w:rPr>
      </w:pPr>
      <w:r w:rsidRPr="00AC367E">
        <w:rPr>
          <w:rFonts w:ascii="Cambria Math" w:hAnsi="Cambria Math"/>
          <w:sz w:val="24"/>
          <w:szCs w:val="24"/>
        </w:rPr>
        <w:t>1.</w:t>
      </w:r>
      <w:r w:rsidR="00D11D78" w:rsidRPr="00AC367E">
        <w:rPr>
          <w:rFonts w:ascii="Cambria Math" w:hAnsi="Cambria Math"/>
          <w:sz w:val="24"/>
          <w:szCs w:val="24"/>
        </w:rPr>
        <w:t xml:space="preserve"> Inquiry and Analysis – </w:t>
      </w:r>
      <w:r w:rsidRPr="00AC367E">
        <w:rPr>
          <w:rFonts w:ascii="Cambria Math" w:hAnsi="Cambria Math"/>
          <w:sz w:val="24"/>
          <w:szCs w:val="24"/>
        </w:rPr>
        <w:t xml:space="preserve">Graduate US </w:t>
      </w:r>
      <w:r w:rsidR="00D11D78" w:rsidRPr="00AC367E">
        <w:rPr>
          <w:rFonts w:ascii="Cambria Math" w:hAnsi="Cambria Math"/>
          <w:sz w:val="24"/>
          <w:szCs w:val="24"/>
        </w:rPr>
        <w:t>History</w:t>
      </w:r>
      <w:r w:rsidRPr="00AC367E">
        <w:rPr>
          <w:rFonts w:ascii="Cambria Math" w:hAnsi="Cambria Math"/>
          <w:sz w:val="24"/>
          <w:szCs w:val="24"/>
        </w:rPr>
        <w:t xml:space="preserve"> Certificate</w:t>
      </w:r>
      <w:r w:rsidR="00D11D78" w:rsidRPr="00AC367E">
        <w:rPr>
          <w:rFonts w:ascii="Cambria Math" w:hAnsi="Cambria Math"/>
          <w:sz w:val="24"/>
          <w:szCs w:val="24"/>
        </w:rPr>
        <w:t xml:space="preserve"> students will</w:t>
      </w:r>
    </w:p>
    <w:p w14:paraId="4BEA6CD6" w14:textId="4BC076D2" w:rsidR="00D11D78" w:rsidRPr="00AC367E" w:rsidRDefault="00D11D78" w:rsidP="009A7BEE">
      <w:pPr>
        <w:pStyle w:val="p1"/>
        <w:ind w:left="720"/>
        <w:rPr>
          <w:rFonts w:ascii="Cambria Math" w:hAnsi="Cambria Math"/>
          <w:sz w:val="24"/>
          <w:szCs w:val="24"/>
        </w:rPr>
      </w:pPr>
      <w:r w:rsidRPr="00AC367E">
        <w:rPr>
          <w:rFonts w:ascii="Cambria Math" w:hAnsi="Cambria Math"/>
          <w:sz w:val="24"/>
          <w:szCs w:val="24"/>
        </w:rPr>
        <w:t>• develop a creative, focused, and manageable question for historical research</w:t>
      </w:r>
      <w:r w:rsidR="009A7BEE" w:rsidRPr="00AC367E">
        <w:rPr>
          <w:rFonts w:ascii="Cambria Math" w:hAnsi="Cambria Math"/>
          <w:sz w:val="24"/>
          <w:szCs w:val="24"/>
        </w:rPr>
        <w:t xml:space="preserve"> in US History</w:t>
      </w:r>
    </w:p>
    <w:p w14:paraId="7B5E2209" w14:textId="77777777" w:rsidR="00D11D78" w:rsidRPr="00AC367E" w:rsidRDefault="00D11D78" w:rsidP="009A7BEE">
      <w:pPr>
        <w:pStyle w:val="p1"/>
        <w:ind w:firstLine="720"/>
        <w:rPr>
          <w:rFonts w:ascii="Cambria Math" w:hAnsi="Cambria Math"/>
          <w:sz w:val="24"/>
          <w:szCs w:val="24"/>
        </w:rPr>
      </w:pPr>
      <w:r w:rsidRPr="00AC367E">
        <w:rPr>
          <w:rFonts w:ascii="Cambria Math" w:hAnsi="Cambria Math"/>
          <w:sz w:val="24"/>
          <w:szCs w:val="24"/>
        </w:rPr>
        <w:t>• synthesize evidence representing a variety of perspectives</w:t>
      </w:r>
    </w:p>
    <w:p w14:paraId="654C9A5E" w14:textId="77777777" w:rsidR="00D11D78" w:rsidRPr="00AC367E" w:rsidRDefault="00D11D78" w:rsidP="009A7BEE">
      <w:pPr>
        <w:pStyle w:val="p1"/>
        <w:ind w:firstLine="720"/>
        <w:rPr>
          <w:rFonts w:ascii="Cambria Math" w:hAnsi="Cambria Math"/>
          <w:sz w:val="24"/>
          <w:szCs w:val="24"/>
        </w:rPr>
      </w:pPr>
      <w:r w:rsidRPr="00AC367E">
        <w:rPr>
          <w:rFonts w:ascii="Cambria Math" w:hAnsi="Cambria Math"/>
          <w:sz w:val="24"/>
          <w:szCs w:val="24"/>
        </w:rPr>
        <w:t>• explain the challenges of constructing historical narratives using incomplete and</w:t>
      </w:r>
    </w:p>
    <w:p w14:paraId="46CB05F4" w14:textId="77777777" w:rsidR="00D11D78" w:rsidRPr="00AC367E" w:rsidRDefault="00D11D78" w:rsidP="009A7BEE">
      <w:pPr>
        <w:pStyle w:val="p1"/>
        <w:ind w:firstLine="720"/>
        <w:rPr>
          <w:rFonts w:ascii="Cambria Math" w:hAnsi="Cambria Math"/>
          <w:sz w:val="24"/>
          <w:szCs w:val="24"/>
        </w:rPr>
      </w:pPr>
      <w:r w:rsidRPr="00AC367E">
        <w:rPr>
          <w:rFonts w:ascii="Cambria Math" w:hAnsi="Cambria Math"/>
          <w:sz w:val="24"/>
          <w:szCs w:val="24"/>
        </w:rPr>
        <w:t>contradictory evidence</w:t>
      </w:r>
    </w:p>
    <w:p w14:paraId="04C1510A" w14:textId="0815EA0C" w:rsidR="00D11D78" w:rsidRPr="00AC367E" w:rsidRDefault="00D11D78" w:rsidP="009A7BEE">
      <w:pPr>
        <w:pStyle w:val="p1"/>
        <w:ind w:left="720"/>
        <w:rPr>
          <w:rFonts w:ascii="Cambria Math" w:hAnsi="Cambria Math"/>
          <w:sz w:val="24"/>
          <w:szCs w:val="24"/>
        </w:rPr>
      </w:pPr>
      <w:r w:rsidRPr="00AC367E">
        <w:rPr>
          <w:rFonts w:ascii="Cambria Math" w:hAnsi="Cambria Math"/>
          <w:sz w:val="24"/>
          <w:szCs w:val="24"/>
        </w:rPr>
        <w:t>• formulate a thesis and conclusion substantiated by primary and secondary source</w:t>
      </w:r>
      <w:r w:rsidR="009A7BEE" w:rsidRPr="00AC367E">
        <w:rPr>
          <w:rFonts w:ascii="Cambria Math" w:hAnsi="Cambria Math"/>
          <w:sz w:val="24"/>
          <w:szCs w:val="24"/>
        </w:rPr>
        <w:t xml:space="preserve"> </w:t>
      </w:r>
      <w:r w:rsidRPr="00AC367E">
        <w:rPr>
          <w:rFonts w:ascii="Cambria Math" w:hAnsi="Cambria Math"/>
          <w:sz w:val="24"/>
          <w:szCs w:val="24"/>
        </w:rPr>
        <w:t>analysis</w:t>
      </w:r>
    </w:p>
    <w:p w14:paraId="074EAEF3" w14:textId="77777777" w:rsidR="00D11D78" w:rsidRPr="00AC367E" w:rsidRDefault="00D11D78" w:rsidP="009A7BEE">
      <w:pPr>
        <w:pStyle w:val="p1"/>
        <w:ind w:firstLine="720"/>
        <w:rPr>
          <w:rFonts w:ascii="Cambria Math" w:hAnsi="Cambria Math"/>
          <w:sz w:val="24"/>
          <w:szCs w:val="24"/>
        </w:rPr>
      </w:pPr>
      <w:r w:rsidRPr="00AC367E">
        <w:rPr>
          <w:rFonts w:ascii="Cambria Math" w:hAnsi="Cambria Math"/>
          <w:sz w:val="24"/>
          <w:szCs w:val="24"/>
        </w:rPr>
        <w:t>• critique alternative conclusions</w:t>
      </w:r>
    </w:p>
    <w:p w14:paraId="1C537B80" w14:textId="293D42E0" w:rsidR="0094612B" w:rsidRPr="00AC367E" w:rsidRDefault="009A7BEE" w:rsidP="009A7BEE">
      <w:pPr>
        <w:rPr>
          <w:rFonts w:ascii="Cambria Math" w:hAnsi="Cambria Math"/>
        </w:rPr>
      </w:pPr>
      <w:r w:rsidRPr="00AC367E">
        <w:rPr>
          <w:rFonts w:ascii="Cambria Math" w:hAnsi="Cambria Math"/>
        </w:rPr>
        <w:t xml:space="preserve">2 </w:t>
      </w:r>
      <w:r w:rsidR="0094612B" w:rsidRPr="00AC367E">
        <w:rPr>
          <w:rFonts w:ascii="Cambria Math" w:hAnsi="Cambria Math"/>
        </w:rPr>
        <w:t xml:space="preserve">Critical Thinking – </w:t>
      </w:r>
      <w:r w:rsidRPr="00AC367E">
        <w:rPr>
          <w:rFonts w:ascii="Cambria Math" w:hAnsi="Cambria Math"/>
        </w:rPr>
        <w:t xml:space="preserve">Graduate US History Certificate </w:t>
      </w:r>
      <w:r w:rsidR="0094612B" w:rsidRPr="00AC367E">
        <w:rPr>
          <w:rFonts w:ascii="Cambria Math" w:hAnsi="Cambria Math"/>
        </w:rPr>
        <w:t>students will</w:t>
      </w:r>
    </w:p>
    <w:p w14:paraId="55651A0B" w14:textId="0FCB9245" w:rsidR="0094612B" w:rsidRPr="00AC367E" w:rsidRDefault="0094612B" w:rsidP="009A7BEE">
      <w:pPr>
        <w:pStyle w:val="p1"/>
        <w:ind w:left="720"/>
        <w:rPr>
          <w:rFonts w:ascii="Cambria Math" w:hAnsi="Cambria Math"/>
          <w:sz w:val="24"/>
          <w:szCs w:val="24"/>
        </w:rPr>
      </w:pPr>
      <w:r w:rsidRPr="00AC367E">
        <w:rPr>
          <w:rFonts w:ascii="Cambria Math" w:hAnsi="Cambria Math"/>
          <w:sz w:val="24"/>
          <w:szCs w:val="24"/>
        </w:rPr>
        <w:t>• identify and analyze the central issues, arguments, and points of view in primary and</w:t>
      </w:r>
      <w:r w:rsidR="009A7BEE" w:rsidRPr="00AC367E">
        <w:rPr>
          <w:rFonts w:ascii="Cambria Math" w:hAnsi="Cambria Math"/>
          <w:sz w:val="24"/>
          <w:szCs w:val="24"/>
        </w:rPr>
        <w:t xml:space="preserve"> </w:t>
      </w:r>
      <w:r w:rsidRPr="00AC367E">
        <w:rPr>
          <w:rFonts w:ascii="Cambria Math" w:hAnsi="Cambria Math"/>
          <w:sz w:val="24"/>
          <w:szCs w:val="24"/>
        </w:rPr>
        <w:t>secondary sources</w:t>
      </w:r>
      <w:r w:rsidR="009A7BEE" w:rsidRPr="00AC367E">
        <w:rPr>
          <w:rFonts w:ascii="Cambria Math" w:hAnsi="Cambria Math"/>
          <w:sz w:val="24"/>
          <w:szCs w:val="24"/>
        </w:rPr>
        <w:t xml:space="preserve"> pertaining to US History</w:t>
      </w:r>
    </w:p>
    <w:p w14:paraId="22A4FC7A" w14:textId="77777777" w:rsidR="0094612B" w:rsidRPr="00AC367E" w:rsidRDefault="0094612B" w:rsidP="009A7BEE">
      <w:pPr>
        <w:pStyle w:val="p1"/>
        <w:ind w:firstLine="720"/>
        <w:rPr>
          <w:rFonts w:ascii="Cambria Math" w:hAnsi="Cambria Math"/>
          <w:sz w:val="24"/>
          <w:szCs w:val="24"/>
        </w:rPr>
      </w:pPr>
      <w:r w:rsidRPr="00AC367E">
        <w:rPr>
          <w:rFonts w:ascii="Cambria Math" w:hAnsi="Cambria Math"/>
          <w:sz w:val="24"/>
          <w:szCs w:val="24"/>
        </w:rPr>
        <w:t>• evaluate authors’ arguments and assess their evidence and conclusions</w:t>
      </w:r>
    </w:p>
    <w:p w14:paraId="179A2860" w14:textId="7BB06048" w:rsidR="0094612B" w:rsidRPr="00AC367E" w:rsidRDefault="0094612B" w:rsidP="009A7BEE">
      <w:pPr>
        <w:pStyle w:val="p1"/>
        <w:ind w:left="720"/>
        <w:rPr>
          <w:rFonts w:ascii="Cambria Math" w:hAnsi="Cambria Math"/>
          <w:sz w:val="24"/>
          <w:szCs w:val="24"/>
        </w:rPr>
      </w:pPr>
      <w:r w:rsidRPr="00AC367E">
        <w:rPr>
          <w:rFonts w:ascii="Cambria Math" w:hAnsi="Cambria Math"/>
          <w:sz w:val="24"/>
          <w:szCs w:val="24"/>
        </w:rPr>
        <w:t>• critique their own and others’ assumptions and the contexts in which they develop</w:t>
      </w:r>
      <w:r w:rsidR="009A7BEE" w:rsidRPr="00AC367E">
        <w:rPr>
          <w:rFonts w:ascii="Cambria Math" w:hAnsi="Cambria Math"/>
          <w:sz w:val="24"/>
          <w:szCs w:val="24"/>
        </w:rPr>
        <w:t xml:space="preserve"> </w:t>
      </w:r>
      <w:r w:rsidRPr="00AC367E">
        <w:rPr>
          <w:rFonts w:ascii="Cambria Math" w:hAnsi="Cambria Math"/>
          <w:sz w:val="24"/>
          <w:szCs w:val="24"/>
        </w:rPr>
        <w:t>those assumptions</w:t>
      </w:r>
    </w:p>
    <w:p w14:paraId="100BA193" w14:textId="77777777" w:rsidR="0094612B" w:rsidRPr="00AC367E" w:rsidRDefault="0094612B" w:rsidP="009A7BEE">
      <w:pPr>
        <w:pStyle w:val="p1"/>
        <w:ind w:firstLine="720"/>
        <w:rPr>
          <w:rFonts w:ascii="Cambria Math" w:hAnsi="Cambria Math"/>
          <w:sz w:val="24"/>
          <w:szCs w:val="24"/>
        </w:rPr>
      </w:pPr>
      <w:r w:rsidRPr="00AC367E">
        <w:rPr>
          <w:rFonts w:ascii="Cambria Math" w:hAnsi="Cambria Math"/>
          <w:sz w:val="24"/>
          <w:szCs w:val="24"/>
        </w:rPr>
        <w:t>• use the concept of historiography, in order to compare and contrast a variety of</w:t>
      </w:r>
    </w:p>
    <w:p w14:paraId="29424ECF" w14:textId="77777777" w:rsidR="0094612B" w:rsidRPr="00AC367E" w:rsidRDefault="0094612B" w:rsidP="009A7BEE">
      <w:pPr>
        <w:pStyle w:val="p1"/>
        <w:ind w:firstLine="720"/>
        <w:rPr>
          <w:rFonts w:ascii="Cambria Math" w:hAnsi="Cambria Math"/>
          <w:sz w:val="24"/>
          <w:szCs w:val="24"/>
        </w:rPr>
      </w:pPr>
      <w:r w:rsidRPr="00AC367E">
        <w:rPr>
          <w:rFonts w:ascii="Cambria Math" w:hAnsi="Cambria Math"/>
          <w:sz w:val="24"/>
          <w:szCs w:val="24"/>
        </w:rPr>
        <w:t>scholarly texts</w:t>
      </w:r>
    </w:p>
    <w:p w14:paraId="041D1C15" w14:textId="6B64A7CA" w:rsidR="0094612B" w:rsidRPr="00AC367E" w:rsidRDefault="0094612B" w:rsidP="009A7BEE">
      <w:pPr>
        <w:pStyle w:val="p1"/>
        <w:ind w:left="720"/>
        <w:rPr>
          <w:rFonts w:ascii="Cambria Math" w:hAnsi="Cambria Math"/>
          <w:sz w:val="24"/>
          <w:szCs w:val="24"/>
        </w:rPr>
      </w:pPr>
      <w:r w:rsidRPr="00AC367E">
        <w:rPr>
          <w:rFonts w:ascii="Cambria Math" w:hAnsi="Cambria Math"/>
          <w:sz w:val="24"/>
          <w:szCs w:val="24"/>
        </w:rPr>
        <w:t>• analyze the ways the histories historians write are products of particular historical</w:t>
      </w:r>
      <w:r w:rsidR="009A7BEE" w:rsidRPr="00AC367E">
        <w:rPr>
          <w:rFonts w:ascii="Cambria Math" w:hAnsi="Cambria Math"/>
          <w:sz w:val="24"/>
          <w:szCs w:val="24"/>
        </w:rPr>
        <w:t xml:space="preserve"> </w:t>
      </w:r>
      <w:r w:rsidRPr="00AC367E">
        <w:rPr>
          <w:rFonts w:ascii="Cambria Math" w:hAnsi="Cambria Math"/>
          <w:sz w:val="24"/>
          <w:szCs w:val="24"/>
        </w:rPr>
        <w:t>contexts</w:t>
      </w:r>
    </w:p>
    <w:p w14:paraId="5BC016E2" w14:textId="58583189" w:rsidR="00D11D78" w:rsidRPr="00AC367E" w:rsidRDefault="009A7BEE" w:rsidP="009A7BEE">
      <w:pPr>
        <w:rPr>
          <w:rFonts w:ascii="Cambria Math" w:hAnsi="Cambria Math"/>
        </w:rPr>
      </w:pPr>
      <w:r w:rsidRPr="00AC367E">
        <w:rPr>
          <w:rFonts w:ascii="Cambria Math" w:hAnsi="Cambria Math"/>
        </w:rPr>
        <w:t xml:space="preserve">3. </w:t>
      </w:r>
      <w:r w:rsidR="00D11D78" w:rsidRPr="00AC367E">
        <w:rPr>
          <w:rFonts w:ascii="Cambria Math" w:hAnsi="Cambria Math"/>
        </w:rPr>
        <w:t xml:space="preserve">Written Communication – </w:t>
      </w:r>
      <w:r w:rsidRPr="00AC367E">
        <w:rPr>
          <w:rFonts w:ascii="Cambria Math" w:hAnsi="Cambria Math"/>
        </w:rPr>
        <w:t xml:space="preserve">Graduate US History Certificate </w:t>
      </w:r>
      <w:r w:rsidR="00D11D78" w:rsidRPr="00AC367E">
        <w:rPr>
          <w:rFonts w:ascii="Cambria Math" w:hAnsi="Cambria Math"/>
        </w:rPr>
        <w:t>students will</w:t>
      </w:r>
    </w:p>
    <w:p w14:paraId="733ABFD4" w14:textId="77777777" w:rsidR="00D11D78" w:rsidRPr="00AC367E" w:rsidRDefault="00D11D78" w:rsidP="009A7BEE">
      <w:pPr>
        <w:pStyle w:val="p1"/>
        <w:ind w:firstLine="720"/>
        <w:rPr>
          <w:rFonts w:ascii="Cambria Math" w:hAnsi="Cambria Math"/>
          <w:sz w:val="24"/>
          <w:szCs w:val="24"/>
        </w:rPr>
      </w:pPr>
      <w:r w:rsidRPr="00AC367E">
        <w:rPr>
          <w:rFonts w:ascii="Cambria Math" w:hAnsi="Cambria Math"/>
          <w:sz w:val="24"/>
          <w:szCs w:val="24"/>
        </w:rPr>
        <w:t>• establish the context, audience, and purpose of their written assignments</w:t>
      </w:r>
    </w:p>
    <w:p w14:paraId="2FDE1F27" w14:textId="77777777" w:rsidR="00D11D78" w:rsidRPr="00AC367E" w:rsidRDefault="00D11D78" w:rsidP="009A7BEE">
      <w:pPr>
        <w:pStyle w:val="p1"/>
        <w:ind w:firstLine="720"/>
        <w:rPr>
          <w:rFonts w:ascii="Cambria Math" w:hAnsi="Cambria Math"/>
          <w:sz w:val="24"/>
          <w:szCs w:val="24"/>
        </w:rPr>
      </w:pPr>
      <w:r w:rsidRPr="00AC367E">
        <w:rPr>
          <w:rFonts w:ascii="Cambria Math" w:hAnsi="Cambria Math"/>
          <w:sz w:val="24"/>
          <w:szCs w:val="24"/>
        </w:rPr>
        <w:t>• master the conventions of historical writing, including: clear paper organization</w:t>
      </w:r>
    </w:p>
    <w:p w14:paraId="775DEDD0" w14:textId="77777777" w:rsidR="00D11D78" w:rsidRPr="00AC367E" w:rsidRDefault="00D11D78" w:rsidP="009A7BEE">
      <w:pPr>
        <w:pStyle w:val="p1"/>
        <w:ind w:firstLine="720"/>
        <w:rPr>
          <w:rFonts w:ascii="Cambria Math" w:hAnsi="Cambria Math"/>
          <w:sz w:val="24"/>
          <w:szCs w:val="24"/>
        </w:rPr>
      </w:pPr>
      <w:r w:rsidRPr="00AC367E">
        <w:rPr>
          <w:rFonts w:ascii="Cambria Math" w:hAnsi="Cambria Math"/>
          <w:sz w:val="24"/>
          <w:szCs w:val="24"/>
        </w:rPr>
        <w:t>(thesis, evidence, conclusion); logical paragraph organization; clear, direct, and</w:t>
      </w:r>
    </w:p>
    <w:p w14:paraId="69792BD0" w14:textId="77777777" w:rsidR="00D11D78" w:rsidRPr="00AC367E" w:rsidRDefault="00D11D78" w:rsidP="009A7BEE">
      <w:pPr>
        <w:pStyle w:val="p1"/>
        <w:ind w:firstLine="720"/>
        <w:rPr>
          <w:rFonts w:ascii="Cambria Math" w:hAnsi="Cambria Math"/>
          <w:sz w:val="24"/>
          <w:szCs w:val="24"/>
        </w:rPr>
      </w:pPr>
      <w:r w:rsidRPr="00AC367E">
        <w:rPr>
          <w:rFonts w:ascii="Cambria Math" w:hAnsi="Cambria Math"/>
          <w:sz w:val="24"/>
          <w:szCs w:val="24"/>
        </w:rPr>
        <w:t>engaging language; proper citation methods, using Chicago style</w:t>
      </w:r>
    </w:p>
    <w:p w14:paraId="07F28ED7" w14:textId="4C9AA010" w:rsidR="00327CFB" w:rsidRPr="00AC367E" w:rsidRDefault="00D11D78" w:rsidP="00327CFB">
      <w:pPr>
        <w:pStyle w:val="p1"/>
        <w:ind w:left="720"/>
        <w:rPr>
          <w:rFonts w:ascii="Cambria Math" w:hAnsi="Cambria Math"/>
          <w:sz w:val="24"/>
          <w:szCs w:val="24"/>
        </w:rPr>
      </w:pPr>
      <w:r w:rsidRPr="00AC367E">
        <w:rPr>
          <w:rFonts w:ascii="Cambria Math" w:hAnsi="Cambria Math"/>
          <w:sz w:val="24"/>
          <w:szCs w:val="24"/>
        </w:rPr>
        <w:t>• compose papers employing narrative, descriptive, and analytical writing to convey</w:t>
      </w:r>
      <w:r w:rsidR="009A7BEE" w:rsidRPr="00AC367E">
        <w:rPr>
          <w:rFonts w:ascii="Cambria Math" w:hAnsi="Cambria Math"/>
          <w:sz w:val="24"/>
          <w:szCs w:val="24"/>
        </w:rPr>
        <w:t xml:space="preserve"> </w:t>
      </w:r>
      <w:r w:rsidRPr="00AC367E">
        <w:rPr>
          <w:rFonts w:ascii="Cambria Math" w:hAnsi="Cambria Math"/>
          <w:sz w:val="24"/>
          <w:szCs w:val="24"/>
        </w:rPr>
        <w:t>their historical knowledge and analytical skills</w:t>
      </w:r>
    </w:p>
    <w:p w14:paraId="3EACADB9" w14:textId="00710368" w:rsidR="00327CFB" w:rsidRPr="00AC367E" w:rsidRDefault="00327CFB" w:rsidP="00327CFB">
      <w:pPr>
        <w:pStyle w:val="p1"/>
        <w:rPr>
          <w:rFonts w:ascii="Cambria Math" w:hAnsi="Cambria Math"/>
          <w:sz w:val="24"/>
          <w:szCs w:val="24"/>
        </w:rPr>
      </w:pPr>
      <w:r w:rsidRPr="00AC367E">
        <w:rPr>
          <w:rFonts w:ascii="Cambria Math" w:hAnsi="Cambria Math"/>
          <w:sz w:val="24"/>
          <w:szCs w:val="24"/>
        </w:rPr>
        <w:t>4. Information literacy – Graduate US History Certificate students will</w:t>
      </w:r>
    </w:p>
    <w:p w14:paraId="01916A40" w14:textId="7B1C6718" w:rsidR="00327CFB" w:rsidRPr="00AC367E" w:rsidRDefault="00327CFB" w:rsidP="00AC367E">
      <w:pPr>
        <w:pStyle w:val="p1"/>
        <w:ind w:left="720"/>
        <w:rPr>
          <w:rFonts w:ascii="Cambria Math" w:hAnsi="Cambria Math"/>
          <w:sz w:val="24"/>
          <w:szCs w:val="24"/>
        </w:rPr>
      </w:pPr>
      <w:r w:rsidRPr="00AC367E">
        <w:rPr>
          <w:rFonts w:ascii="Cambria Math" w:hAnsi="Cambria Math"/>
          <w:sz w:val="24"/>
          <w:szCs w:val="24"/>
        </w:rPr>
        <w:t>• determine the types of sources that are relevant to a research question in US H</w:t>
      </w:r>
      <w:r w:rsidR="00CF661D" w:rsidRPr="00AC367E">
        <w:rPr>
          <w:rFonts w:ascii="Cambria Math" w:hAnsi="Cambria Math"/>
          <w:sz w:val="24"/>
          <w:szCs w:val="24"/>
        </w:rPr>
        <w:t>i</w:t>
      </w:r>
      <w:r w:rsidRPr="00AC367E">
        <w:rPr>
          <w:rFonts w:ascii="Cambria Math" w:hAnsi="Cambria Math"/>
          <w:sz w:val="24"/>
          <w:szCs w:val="24"/>
        </w:rPr>
        <w:t>story</w:t>
      </w:r>
    </w:p>
    <w:p w14:paraId="42A5DD23" w14:textId="77777777" w:rsidR="00327CFB" w:rsidRPr="00AC367E" w:rsidRDefault="00327CFB" w:rsidP="00AC367E">
      <w:pPr>
        <w:pStyle w:val="p1"/>
        <w:ind w:firstLine="720"/>
        <w:rPr>
          <w:rFonts w:ascii="Cambria Math" w:hAnsi="Cambria Math"/>
          <w:sz w:val="24"/>
          <w:szCs w:val="24"/>
        </w:rPr>
      </w:pPr>
      <w:r w:rsidRPr="00AC367E">
        <w:rPr>
          <w:rFonts w:ascii="Cambria Math" w:hAnsi="Cambria Math"/>
          <w:sz w:val="24"/>
          <w:szCs w:val="24"/>
        </w:rPr>
        <w:lastRenderedPageBreak/>
        <w:t>• locate and evaluate appropriate materials for historical research, using book</w:t>
      </w:r>
    </w:p>
    <w:p w14:paraId="702150EB" w14:textId="77777777" w:rsidR="00327CFB" w:rsidRPr="00AC367E" w:rsidRDefault="00327CFB" w:rsidP="00AC367E">
      <w:pPr>
        <w:pStyle w:val="p1"/>
        <w:ind w:firstLine="720"/>
        <w:rPr>
          <w:rFonts w:ascii="Cambria Math" w:hAnsi="Cambria Math"/>
          <w:sz w:val="24"/>
          <w:szCs w:val="24"/>
        </w:rPr>
      </w:pPr>
      <w:r w:rsidRPr="00AC367E">
        <w:rPr>
          <w:rFonts w:ascii="Cambria Math" w:hAnsi="Cambria Math"/>
          <w:sz w:val="24"/>
          <w:szCs w:val="24"/>
        </w:rPr>
        <w:t>catalogs (Skyline, Prospector, WorldCat), article databases (particularly America:</w:t>
      </w:r>
    </w:p>
    <w:p w14:paraId="492A3E6F" w14:textId="77777777" w:rsidR="00327CFB" w:rsidRPr="00AC367E" w:rsidRDefault="00327CFB" w:rsidP="00AC367E">
      <w:pPr>
        <w:pStyle w:val="p1"/>
        <w:ind w:firstLine="720"/>
        <w:rPr>
          <w:rFonts w:ascii="Cambria Math" w:hAnsi="Cambria Math"/>
          <w:sz w:val="24"/>
          <w:szCs w:val="24"/>
        </w:rPr>
      </w:pPr>
      <w:r w:rsidRPr="00AC367E">
        <w:rPr>
          <w:rFonts w:ascii="Cambria Math" w:hAnsi="Cambria Math"/>
          <w:sz w:val="24"/>
          <w:szCs w:val="24"/>
        </w:rPr>
        <w:t>History and Life, Historical Abstracts, and JSTOR), and interlibrary loan</w:t>
      </w:r>
    </w:p>
    <w:p w14:paraId="74A9F3ED" w14:textId="77777777" w:rsidR="00327CFB" w:rsidRPr="00AC367E" w:rsidRDefault="00327CFB" w:rsidP="00AC367E">
      <w:pPr>
        <w:pStyle w:val="p1"/>
        <w:ind w:firstLine="720"/>
        <w:rPr>
          <w:rFonts w:ascii="Cambria Math" w:hAnsi="Cambria Math"/>
          <w:sz w:val="24"/>
          <w:szCs w:val="24"/>
        </w:rPr>
      </w:pPr>
      <w:r w:rsidRPr="00AC367E">
        <w:rPr>
          <w:rFonts w:ascii="Cambria Math" w:hAnsi="Cambria Math"/>
          <w:sz w:val="24"/>
          <w:szCs w:val="24"/>
        </w:rPr>
        <w:t>• demonstrate understanding of the ethical and legal issues surrounding the use of</w:t>
      </w:r>
    </w:p>
    <w:p w14:paraId="09FCAAA1" w14:textId="28E98086" w:rsidR="00327CFB" w:rsidRPr="00AC367E" w:rsidRDefault="00327CFB" w:rsidP="00AC367E">
      <w:pPr>
        <w:pStyle w:val="p1"/>
        <w:ind w:left="720"/>
        <w:rPr>
          <w:rFonts w:ascii="Cambria Math" w:hAnsi="Cambria Math"/>
          <w:sz w:val="24"/>
          <w:szCs w:val="24"/>
        </w:rPr>
      </w:pPr>
      <w:r w:rsidRPr="00AC367E">
        <w:rPr>
          <w:rFonts w:ascii="Cambria Math" w:hAnsi="Cambria Math"/>
          <w:sz w:val="24"/>
          <w:szCs w:val="24"/>
        </w:rPr>
        <w:t>published and unpublished materials, including what constitutes plagiarism and how</w:t>
      </w:r>
      <w:r w:rsidR="00AC367E">
        <w:rPr>
          <w:rFonts w:ascii="Cambria Math" w:hAnsi="Cambria Math"/>
          <w:sz w:val="24"/>
          <w:szCs w:val="24"/>
        </w:rPr>
        <w:t xml:space="preserve"> </w:t>
      </w:r>
      <w:r w:rsidRPr="00AC367E">
        <w:rPr>
          <w:rFonts w:ascii="Cambria Math" w:hAnsi="Cambria Math"/>
          <w:sz w:val="24"/>
          <w:szCs w:val="24"/>
        </w:rPr>
        <w:t>to cite sources</w:t>
      </w:r>
    </w:p>
    <w:p w14:paraId="62FB547C" w14:textId="77777777" w:rsidR="00327CFB" w:rsidRPr="00AC367E" w:rsidRDefault="00327CFB" w:rsidP="00327CFB">
      <w:pPr>
        <w:pStyle w:val="p1"/>
        <w:rPr>
          <w:rFonts w:ascii="Cambria Math" w:hAnsi="Cambria Math"/>
          <w:sz w:val="24"/>
          <w:szCs w:val="24"/>
        </w:rPr>
      </w:pPr>
    </w:p>
    <w:p w14:paraId="745F69B8" w14:textId="4EDAD910" w:rsidR="00327CFB" w:rsidRPr="00AC367E" w:rsidRDefault="00327CFB" w:rsidP="00327CFB">
      <w:pPr>
        <w:pStyle w:val="p1"/>
        <w:rPr>
          <w:rFonts w:ascii="Cambria Math" w:hAnsi="Cambria Math"/>
          <w:sz w:val="24"/>
          <w:szCs w:val="24"/>
        </w:rPr>
      </w:pPr>
      <w:r w:rsidRPr="00AC367E">
        <w:rPr>
          <w:rFonts w:ascii="Cambria Math" w:hAnsi="Cambria Math"/>
          <w:sz w:val="24"/>
          <w:szCs w:val="24"/>
        </w:rPr>
        <w:t xml:space="preserve">The History Department will assess these </w:t>
      </w:r>
      <w:r w:rsidR="00035164" w:rsidRPr="00AC367E">
        <w:rPr>
          <w:rFonts w:ascii="Cambria Math" w:hAnsi="Cambria Math"/>
          <w:sz w:val="24"/>
          <w:szCs w:val="24"/>
        </w:rPr>
        <w:t xml:space="preserve">four </w:t>
      </w:r>
      <w:r w:rsidRPr="00AC367E">
        <w:rPr>
          <w:rFonts w:ascii="Cambria Math" w:hAnsi="Cambria Math"/>
          <w:sz w:val="24"/>
          <w:szCs w:val="24"/>
        </w:rPr>
        <w:t>learning outcomes in the required HIST 6013 and both HIST 6989 and HIST 6931.</w:t>
      </w:r>
      <w:r w:rsidR="00D83742" w:rsidRPr="00AC367E">
        <w:rPr>
          <w:rFonts w:ascii="Cambria Math" w:hAnsi="Cambria Math"/>
          <w:sz w:val="24"/>
          <w:szCs w:val="24"/>
        </w:rPr>
        <w:t xml:space="preserve">  These three graduate courses are designed to allow students to pursue concentrations in either US or </w:t>
      </w:r>
      <w:r w:rsidR="00731A8B" w:rsidRPr="00AC367E">
        <w:rPr>
          <w:rFonts w:ascii="Cambria Math" w:hAnsi="Cambria Math"/>
          <w:sz w:val="24"/>
          <w:szCs w:val="24"/>
        </w:rPr>
        <w:t>Global</w:t>
      </w:r>
      <w:r w:rsidR="00D83742" w:rsidRPr="00AC367E">
        <w:rPr>
          <w:rFonts w:ascii="Cambria Math" w:hAnsi="Cambria Math"/>
          <w:sz w:val="24"/>
          <w:szCs w:val="24"/>
        </w:rPr>
        <w:t xml:space="preserve"> History.</w:t>
      </w:r>
    </w:p>
    <w:p w14:paraId="65426654" w14:textId="77777777" w:rsidR="00327CFB" w:rsidRPr="00AC367E" w:rsidRDefault="00327CFB" w:rsidP="00327CFB">
      <w:pPr>
        <w:pStyle w:val="p1"/>
        <w:rPr>
          <w:rFonts w:ascii="Cambria Math" w:hAnsi="Cambria Math"/>
          <w:sz w:val="24"/>
          <w:szCs w:val="24"/>
        </w:rPr>
      </w:pPr>
    </w:p>
    <w:p w14:paraId="709A4A3C" w14:textId="1FB4DCF1" w:rsidR="00D11D78" w:rsidRPr="00AC367E" w:rsidRDefault="00327CFB" w:rsidP="00D11D78">
      <w:pPr>
        <w:rPr>
          <w:rFonts w:ascii="Cambria Math" w:hAnsi="Cambria Math"/>
        </w:rPr>
      </w:pPr>
      <w:r w:rsidRPr="00AC367E">
        <w:rPr>
          <w:rFonts w:ascii="Cambria Math" w:hAnsi="Cambria Math"/>
        </w:rPr>
        <w:t>Curriculum Map</w:t>
      </w:r>
    </w:p>
    <w:p w14:paraId="29CFB08D" w14:textId="77777777" w:rsidR="00327CFB" w:rsidRPr="00AC367E" w:rsidRDefault="00327CFB" w:rsidP="00D11D78">
      <w:pPr>
        <w:rPr>
          <w:rFonts w:ascii="Cambria Math" w:hAnsi="Cambria Math"/>
        </w:rPr>
      </w:pPr>
    </w:p>
    <w:tbl>
      <w:tblPr>
        <w:tblStyle w:val="TableGrid"/>
        <w:tblW w:w="0" w:type="auto"/>
        <w:tblLook w:val="04A0" w:firstRow="1" w:lastRow="0" w:firstColumn="1" w:lastColumn="0" w:noHBand="0" w:noVBand="1"/>
      </w:tblPr>
      <w:tblGrid>
        <w:gridCol w:w="2043"/>
        <w:gridCol w:w="1878"/>
        <w:gridCol w:w="1827"/>
        <w:gridCol w:w="1878"/>
      </w:tblGrid>
      <w:tr w:rsidR="00CF661D" w:rsidRPr="00AC367E" w14:paraId="7CE50DD9" w14:textId="77777777" w:rsidTr="00DF6084">
        <w:tc>
          <w:tcPr>
            <w:tcW w:w="2043" w:type="dxa"/>
          </w:tcPr>
          <w:p w14:paraId="7AA1747E" w14:textId="09B661C8" w:rsidR="00CF661D" w:rsidRPr="00AC367E" w:rsidRDefault="00CF661D" w:rsidP="003A2A7C">
            <w:pPr>
              <w:rPr>
                <w:rFonts w:ascii="Cambria Math" w:hAnsi="Cambria Math"/>
              </w:rPr>
            </w:pPr>
          </w:p>
        </w:tc>
        <w:tc>
          <w:tcPr>
            <w:tcW w:w="1878" w:type="dxa"/>
          </w:tcPr>
          <w:p w14:paraId="1EFEF113" w14:textId="7E34AF2C" w:rsidR="00CF661D" w:rsidRPr="00AC367E" w:rsidRDefault="00CF661D" w:rsidP="003A2A7C">
            <w:pPr>
              <w:rPr>
                <w:rFonts w:ascii="Cambria Math" w:hAnsi="Cambria Math"/>
              </w:rPr>
            </w:pPr>
            <w:r w:rsidRPr="00AC367E">
              <w:rPr>
                <w:rFonts w:ascii="Cambria Math" w:hAnsi="Cambria Math"/>
              </w:rPr>
              <w:t>HIST 6013: Intro to Professional Study</w:t>
            </w:r>
          </w:p>
        </w:tc>
        <w:tc>
          <w:tcPr>
            <w:tcW w:w="1827" w:type="dxa"/>
          </w:tcPr>
          <w:p w14:paraId="35731D93" w14:textId="1F3D2B50" w:rsidR="00CF661D" w:rsidRPr="00AC367E" w:rsidRDefault="00CF661D" w:rsidP="003A2A7C">
            <w:pPr>
              <w:rPr>
                <w:rFonts w:ascii="Cambria Math" w:hAnsi="Cambria Math"/>
              </w:rPr>
            </w:pPr>
            <w:r w:rsidRPr="00AC367E">
              <w:rPr>
                <w:rFonts w:ascii="Cambria Math" w:hAnsi="Cambria Math"/>
              </w:rPr>
              <w:t>HIST 6989: Research Seminar</w:t>
            </w:r>
          </w:p>
        </w:tc>
        <w:tc>
          <w:tcPr>
            <w:tcW w:w="1878" w:type="dxa"/>
          </w:tcPr>
          <w:p w14:paraId="08B351B7" w14:textId="77777777" w:rsidR="00CF661D" w:rsidRPr="00AC367E" w:rsidRDefault="00CF661D" w:rsidP="003A2A7C">
            <w:pPr>
              <w:rPr>
                <w:rFonts w:ascii="Cambria Math" w:hAnsi="Cambria Math"/>
              </w:rPr>
            </w:pPr>
            <w:r w:rsidRPr="00AC367E">
              <w:rPr>
                <w:rFonts w:ascii="Cambria Math" w:hAnsi="Cambria Math"/>
              </w:rPr>
              <w:t>HIST 6931:</w:t>
            </w:r>
          </w:p>
          <w:p w14:paraId="1C4268AC" w14:textId="1446E10F" w:rsidR="00CF661D" w:rsidRPr="00AC367E" w:rsidRDefault="00CF661D" w:rsidP="003A2A7C">
            <w:pPr>
              <w:rPr>
                <w:rFonts w:ascii="Cambria Math" w:hAnsi="Cambria Math"/>
              </w:rPr>
            </w:pPr>
            <w:r w:rsidRPr="00AC367E">
              <w:rPr>
                <w:rFonts w:ascii="Cambria Math" w:hAnsi="Cambria Math"/>
              </w:rPr>
              <w:t>Readings</w:t>
            </w:r>
          </w:p>
        </w:tc>
      </w:tr>
      <w:tr w:rsidR="00DF6084" w:rsidRPr="00AC367E" w14:paraId="02235A14" w14:textId="77777777" w:rsidTr="00DF6084">
        <w:tc>
          <w:tcPr>
            <w:tcW w:w="2043" w:type="dxa"/>
          </w:tcPr>
          <w:p w14:paraId="751837F1" w14:textId="62528F0D" w:rsidR="00DF6084" w:rsidRPr="00AC367E" w:rsidRDefault="00DF6084" w:rsidP="003A2A7C">
            <w:pPr>
              <w:rPr>
                <w:rFonts w:ascii="Cambria Math" w:hAnsi="Cambria Math"/>
              </w:rPr>
            </w:pPr>
            <w:r w:rsidRPr="00AC367E">
              <w:rPr>
                <w:rFonts w:ascii="Cambria Math" w:hAnsi="Cambria Math"/>
              </w:rPr>
              <w:t>Outcome 1</w:t>
            </w:r>
          </w:p>
        </w:tc>
        <w:tc>
          <w:tcPr>
            <w:tcW w:w="1878" w:type="dxa"/>
          </w:tcPr>
          <w:p w14:paraId="3D2707D2" w14:textId="384C2103" w:rsidR="00DF6084" w:rsidRPr="00AC367E" w:rsidRDefault="00DF6084" w:rsidP="00DF6084">
            <w:pPr>
              <w:rPr>
                <w:rFonts w:ascii="Cambria Math" w:hAnsi="Cambria Math"/>
              </w:rPr>
            </w:pPr>
            <w:r w:rsidRPr="00AC367E">
              <w:rPr>
                <w:rFonts w:ascii="Cambria Math" w:hAnsi="Cambria Math"/>
              </w:rPr>
              <w:t>Analytical Essay</w:t>
            </w:r>
          </w:p>
        </w:tc>
        <w:tc>
          <w:tcPr>
            <w:tcW w:w="1827" w:type="dxa"/>
          </w:tcPr>
          <w:p w14:paraId="1D63D317" w14:textId="09918658" w:rsidR="00DF6084" w:rsidRPr="00AC367E" w:rsidRDefault="00DF6084" w:rsidP="00CF661D">
            <w:pPr>
              <w:rPr>
                <w:rFonts w:ascii="Cambria Math" w:hAnsi="Cambria Math"/>
              </w:rPr>
            </w:pPr>
            <w:r w:rsidRPr="00AC367E">
              <w:rPr>
                <w:rFonts w:ascii="Cambria Math" w:hAnsi="Cambria Math"/>
              </w:rPr>
              <w:t>Research Paper</w:t>
            </w:r>
          </w:p>
        </w:tc>
        <w:tc>
          <w:tcPr>
            <w:tcW w:w="1878" w:type="dxa"/>
          </w:tcPr>
          <w:p w14:paraId="19A5DDFE" w14:textId="728E34CF" w:rsidR="00DF6084" w:rsidRPr="00AC367E" w:rsidRDefault="00DF6084" w:rsidP="003A2A7C">
            <w:pPr>
              <w:rPr>
                <w:rFonts w:ascii="Cambria Math" w:hAnsi="Cambria Math"/>
              </w:rPr>
            </w:pPr>
            <w:r w:rsidRPr="00AC367E">
              <w:rPr>
                <w:rFonts w:ascii="Cambria Math" w:hAnsi="Cambria Math"/>
              </w:rPr>
              <w:t>Analytical Essay</w:t>
            </w:r>
          </w:p>
        </w:tc>
      </w:tr>
      <w:tr w:rsidR="00DF6084" w:rsidRPr="00AC367E" w14:paraId="3950333C" w14:textId="77777777" w:rsidTr="00DF6084">
        <w:tc>
          <w:tcPr>
            <w:tcW w:w="2043" w:type="dxa"/>
          </w:tcPr>
          <w:p w14:paraId="7A512A8D" w14:textId="77777777" w:rsidR="00DF6084" w:rsidRPr="00AC367E" w:rsidRDefault="00DF6084" w:rsidP="003A2A7C">
            <w:pPr>
              <w:rPr>
                <w:rFonts w:ascii="Cambria Math" w:hAnsi="Cambria Math"/>
              </w:rPr>
            </w:pPr>
            <w:r w:rsidRPr="00AC367E">
              <w:rPr>
                <w:rFonts w:ascii="Cambria Math" w:hAnsi="Cambria Math"/>
              </w:rPr>
              <w:t>Outcome 2</w:t>
            </w:r>
          </w:p>
        </w:tc>
        <w:tc>
          <w:tcPr>
            <w:tcW w:w="1878" w:type="dxa"/>
          </w:tcPr>
          <w:p w14:paraId="16DA52A5" w14:textId="706A15E1" w:rsidR="00DF6084" w:rsidRPr="00AC367E" w:rsidRDefault="00DF6084" w:rsidP="003A2A7C">
            <w:pPr>
              <w:rPr>
                <w:rFonts w:ascii="Cambria Math" w:hAnsi="Cambria Math"/>
              </w:rPr>
            </w:pPr>
            <w:r w:rsidRPr="00AC367E">
              <w:rPr>
                <w:rFonts w:ascii="Cambria Math" w:hAnsi="Cambria Math"/>
              </w:rPr>
              <w:t>Analytical Essay</w:t>
            </w:r>
          </w:p>
        </w:tc>
        <w:tc>
          <w:tcPr>
            <w:tcW w:w="1827" w:type="dxa"/>
          </w:tcPr>
          <w:p w14:paraId="50A13B50" w14:textId="240944DB" w:rsidR="00DF6084" w:rsidRPr="00AC367E" w:rsidRDefault="00DF6084" w:rsidP="003A2A7C">
            <w:pPr>
              <w:rPr>
                <w:rFonts w:ascii="Cambria Math" w:hAnsi="Cambria Math"/>
              </w:rPr>
            </w:pPr>
            <w:r w:rsidRPr="00AC367E">
              <w:rPr>
                <w:rFonts w:ascii="Cambria Math" w:hAnsi="Cambria Math"/>
              </w:rPr>
              <w:t>Research Paper</w:t>
            </w:r>
          </w:p>
        </w:tc>
        <w:tc>
          <w:tcPr>
            <w:tcW w:w="1878" w:type="dxa"/>
          </w:tcPr>
          <w:p w14:paraId="546D4ED1" w14:textId="7DBD30CD" w:rsidR="00DF6084" w:rsidRPr="00AC367E" w:rsidRDefault="00DF6084" w:rsidP="003A2A7C">
            <w:pPr>
              <w:rPr>
                <w:rFonts w:ascii="Cambria Math" w:hAnsi="Cambria Math"/>
              </w:rPr>
            </w:pPr>
            <w:r w:rsidRPr="00AC367E">
              <w:rPr>
                <w:rFonts w:ascii="Cambria Math" w:hAnsi="Cambria Math"/>
              </w:rPr>
              <w:t>Analytical Essay</w:t>
            </w:r>
          </w:p>
        </w:tc>
      </w:tr>
      <w:tr w:rsidR="00DF6084" w:rsidRPr="00AC367E" w14:paraId="25E9FFE2" w14:textId="77777777" w:rsidTr="00DF6084">
        <w:tc>
          <w:tcPr>
            <w:tcW w:w="2043" w:type="dxa"/>
          </w:tcPr>
          <w:p w14:paraId="54CA593E" w14:textId="77777777" w:rsidR="00DF6084" w:rsidRPr="00AC367E" w:rsidRDefault="00DF6084" w:rsidP="003A2A7C">
            <w:pPr>
              <w:rPr>
                <w:rFonts w:ascii="Cambria Math" w:hAnsi="Cambria Math"/>
              </w:rPr>
            </w:pPr>
            <w:r w:rsidRPr="00AC367E">
              <w:rPr>
                <w:rFonts w:ascii="Cambria Math" w:hAnsi="Cambria Math"/>
              </w:rPr>
              <w:t>Outcome 3</w:t>
            </w:r>
          </w:p>
        </w:tc>
        <w:tc>
          <w:tcPr>
            <w:tcW w:w="1878" w:type="dxa"/>
          </w:tcPr>
          <w:p w14:paraId="71CE79A9" w14:textId="3044C6FD" w:rsidR="00DF6084" w:rsidRPr="00AC367E" w:rsidRDefault="00DF6084" w:rsidP="003A2A7C">
            <w:pPr>
              <w:rPr>
                <w:rFonts w:ascii="Cambria Math" w:hAnsi="Cambria Math"/>
              </w:rPr>
            </w:pPr>
            <w:r w:rsidRPr="00AC367E">
              <w:rPr>
                <w:rFonts w:ascii="Cambria Math" w:hAnsi="Cambria Math"/>
              </w:rPr>
              <w:t>Analytical Essay</w:t>
            </w:r>
          </w:p>
        </w:tc>
        <w:tc>
          <w:tcPr>
            <w:tcW w:w="1827" w:type="dxa"/>
          </w:tcPr>
          <w:p w14:paraId="191E35F1" w14:textId="12A35476" w:rsidR="00DF6084" w:rsidRPr="00AC367E" w:rsidRDefault="00DF6084" w:rsidP="003A2A7C">
            <w:pPr>
              <w:rPr>
                <w:rFonts w:ascii="Cambria Math" w:hAnsi="Cambria Math"/>
              </w:rPr>
            </w:pPr>
            <w:r w:rsidRPr="00AC367E">
              <w:rPr>
                <w:rFonts w:ascii="Cambria Math" w:hAnsi="Cambria Math"/>
              </w:rPr>
              <w:t>Research Paper</w:t>
            </w:r>
          </w:p>
        </w:tc>
        <w:tc>
          <w:tcPr>
            <w:tcW w:w="1878" w:type="dxa"/>
          </w:tcPr>
          <w:p w14:paraId="3708279B" w14:textId="32E4DDDD" w:rsidR="00DF6084" w:rsidRPr="00AC367E" w:rsidRDefault="00DF6084" w:rsidP="003A2A7C">
            <w:pPr>
              <w:rPr>
                <w:rFonts w:ascii="Cambria Math" w:hAnsi="Cambria Math"/>
              </w:rPr>
            </w:pPr>
            <w:r w:rsidRPr="00AC367E">
              <w:rPr>
                <w:rFonts w:ascii="Cambria Math" w:hAnsi="Cambria Math"/>
              </w:rPr>
              <w:t>Analytical Essay</w:t>
            </w:r>
          </w:p>
        </w:tc>
      </w:tr>
      <w:tr w:rsidR="00DF6084" w:rsidRPr="00AC367E" w14:paraId="5F45889A" w14:textId="77777777" w:rsidTr="00DF6084">
        <w:tc>
          <w:tcPr>
            <w:tcW w:w="2043" w:type="dxa"/>
          </w:tcPr>
          <w:p w14:paraId="1D0A4823" w14:textId="77777777" w:rsidR="00DF6084" w:rsidRPr="00AC367E" w:rsidRDefault="00DF6084" w:rsidP="003A2A7C">
            <w:pPr>
              <w:rPr>
                <w:rFonts w:ascii="Cambria Math" w:hAnsi="Cambria Math"/>
              </w:rPr>
            </w:pPr>
            <w:r w:rsidRPr="00AC367E">
              <w:rPr>
                <w:rFonts w:ascii="Cambria Math" w:hAnsi="Cambria Math"/>
              </w:rPr>
              <w:t>Outcome 4</w:t>
            </w:r>
          </w:p>
        </w:tc>
        <w:tc>
          <w:tcPr>
            <w:tcW w:w="1878" w:type="dxa"/>
          </w:tcPr>
          <w:p w14:paraId="2E7E21AF" w14:textId="76B190A3" w:rsidR="00DF6084" w:rsidRPr="00AC367E" w:rsidRDefault="00DF6084" w:rsidP="003A2A7C">
            <w:pPr>
              <w:rPr>
                <w:rFonts w:ascii="Cambria Math" w:hAnsi="Cambria Math"/>
              </w:rPr>
            </w:pPr>
            <w:r w:rsidRPr="00AC367E">
              <w:rPr>
                <w:rFonts w:ascii="Cambria Math" w:hAnsi="Cambria Math"/>
              </w:rPr>
              <w:t>Analytical Essay</w:t>
            </w:r>
          </w:p>
        </w:tc>
        <w:tc>
          <w:tcPr>
            <w:tcW w:w="1827" w:type="dxa"/>
          </w:tcPr>
          <w:p w14:paraId="37DF0E8A" w14:textId="1EEBF09C" w:rsidR="00DF6084" w:rsidRPr="00AC367E" w:rsidRDefault="00DF6084" w:rsidP="003A2A7C">
            <w:pPr>
              <w:rPr>
                <w:rFonts w:ascii="Cambria Math" w:hAnsi="Cambria Math"/>
              </w:rPr>
            </w:pPr>
            <w:r w:rsidRPr="00AC367E">
              <w:rPr>
                <w:rFonts w:ascii="Cambria Math" w:hAnsi="Cambria Math"/>
              </w:rPr>
              <w:t>Research Paper</w:t>
            </w:r>
          </w:p>
        </w:tc>
        <w:tc>
          <w:tcPr>
            <w:tcW w:w="1878" w:type="dxa"/>
          </w:tcPr>
          <w:p w14:paraId="033DA76B" w14:textId="676C97B4" w:rsidR="00DF6084" w:rsidRPr="00AC367E" w:rsidRDefault="00DF6084" w:rsidP="003A2A7C">
            <w:pPr>
              <w:rPr>
                <w:rFonts w:ascii="Cambria Math" w:hAnsi="Cambria Math"/>
              </w:rPr>
            </w:pPr>
          </w:p>
        </w:tc>
      </w:tr>
    </w:tbl>
    <w:p w14:paraId="09966A05" w14:textId="77777777" w:rsidR="00327CFB" w:rsidRPr="00AC367E" w:rsidRDefault="00327CFB" w:rsidP="00327CFB">
      <w:pPr>
        <w:rPr>
          <w:rFonts w:ascii="Cambria Math" w:hAnsi="Cambria Math"/>
        </w:rPr>
      </w:pPr>
    </w:p>
    <w:p w14:paraId="7D85D448" w14:textId="29E173D4" w:rsidR="00DF6084" w:rsidRPr="00AC367E" w:rsidRDefault="00DF6084" w:rsidP="00327CFB">
      <w:pPr>
        <w:rPr>
          <w:rFonts w:ascii="Cambria Math" w:hAnsi="Cambria Math"/>
        </w:rPr>
      </w:pPr>
      <w:r w:rsidRPr="00AC367E">
        <w:rPr>
          <w:rFonts w:ascii="Cambria Math" w:hAnsi="Cambria Math"/>
        </w:rPr>
        <w:t>Description of the Assignments</w:t>
      </w:r>
    </w:p>
    <w:p w14:paraId="67DA9786" w14:textId="68CC5E5F" w:rsidR="00DF6084" w:rsidRPr="00AC367E" w:rsidRDefault="00DF6084" w:rsidP="00DF6084">
      <w:pPr>
        <w:rPr>
          <w:rFonts w:ascii="Cambria Math" w:hAnsi="Cambria Math"/>
        </w:rPr>
      </w:pPr>
      <w:r w:rsidRPr="00AC367E">
        <w:rPr>
          <w:rFonts w:ascii="Cambria Math" w:hAnsi="Cambria Math"/>
        </w:rPr>
        <w:t xml:space="preserve">HIST 6013 Analytical Essay: </w:t>
      </w:r>
      <w:r w:rsidR="00D83742" w:rsidRPr="00AC367E">
        <w:rPr>
          <w:rFonts w:ascii="Cambria Math" w:hAnsi="Cambria Math"/>
        </w:rPr>
        <w:t>Students will write a</w:t>
      </w:r>
      <w:r w:rsidRPr="00AC367E">
        <w:rPr>
          <w:rFonts w:ascii="Cambria Math" w:hAnsi="Cambria Math"/>
        </w:rPr>
        <w:t xml:space="preserve"> </w:t>
      </w:r>
      <w:r w:rsidR="00F72CFC" w:rsidRPr="00AC367E">
        <w:rPr>
          <w:rFonts w:ascii="Cambria Math" w:hAnsi="Cambria Math"/>
        </w:rPr>
        <w:t>20</w:t>
      </w:r>
      <w:r w:rsidRPr="00AC367E">
        <w:rPr>
          <w:rFonts w:ascii="Cambria Math" w:hAnsi="Cambria Math"/>
        </w:rPr>
        <w:t xml:space="preserve">-page historiographical essay in US History, tracing the evolution of scholarship on a topic of his or her choosing. Students </w:t>
      </w:r>
      <w:r w:rsidR="00F72CFC" w:rsidRPr="00AC367E">
        <w:rPr>
          <w:rFonts w:ascii="Cambria Math" w:hAnsi="Cambria Math"/>
        </w:rPr>
        <w:t>are</w:t>
      </w:r>
      <w:r w:rsidRPr="00AC367E">
        <w:rPr>
          <w:rFonts w:ascii="Cambria Math" w:hAnsi="Cambria Math"/>
        </w:rPr>
        <w:t xml:space="preserve"> required to submit rough drafts of their essays around week 12 of the semester. After receiving peer feedback and comments from the professor, students submit revised papers during finals week. The Assessment Committee will use the students’ final drafts to evaluate learning outcomes for the course.</w:t>
      </w:r>
    </w:p>
    <w:p w14:paraId="6143F58E" w14:textId="77777777" w:rsidR="00F72CFC" w:rsidRPr="00AC367E" w:rsidRDefault="00F72CFC" w:rsidP="00F72CFC">
      <w:pPr>
        <w:rPr>
          <w:rFonts w:ascii="Cambria Math" w:hAnsi="Cambria Math"/>
        </w:rPr>
      </w:pPr>
    </w:p>
    <w:p w14:paraId="09E19FB7" w14:textId="2FB8D805" w:rsidR="00F72CFC" w:rsidRPr="00AC367E" w:rsidRDefault="00F72CFC" w:rsidP="00F72CFC">
      <w:pPr>
        <w:rPr>
          <w:rFonts w:ascii="Cambria Math" w:hAnsi="Cambria Math"/>
        </w:rPr>
      </w:pPr>
      <w:r w:rsidRPr="00AC367E">
        <w:rPr>
          <w:rFonts w:ascii="Cambria Math" w:hAnsi="Cambria Math"/>
        </w:rPr>
        <w:t>HIST 6989 Research Paper: A 20-30 page research paper on a topic in US History.  Students find primary and secondary sources on their chosen topic and use those materials to develop a historical question, a historical narrative, and a historical argument. Students are required to submit rough drafts of their essays around week 12 of the semester. After receiving peer feedback and comments from the professor, students submit revised papers during finals week. The Assessment Committee will use the students’ final drafts to evaluate learning outcomes for the course.</w:t>
      </w:r>
    </w:p>
    <w:p w14:paraId="6EA9D26C" w14:textId="684B3541" w:rsidR="00F72CFC" w:rsidRPr="00AC367E" w:rsidRDefault="00F72CFC" w:rsidP="00DF6084">
      <w:pPr>
        <w:rPr>
          <w:rFonts w:ascii="Cambria Math" w:hAnsi="Cambria Math"/>
        </w:rPr>
      </w:pPr>
    </w:p>
    <w:p w14:paraId="02FB57D9" w14:textId="40D510E5" w:rsidR="00F72CFC" w:rsidRPr="00AC367E" w:rsidRDefault="00F72CFC" w:rsidP="00F72CFC">
      <w:pPr>
        <w:rPr>
          <w:rFonts w:ascii="Cambria Math" w:hAnsi="Cambria Math"/>
        </w:rPr>
      </w:pPr>
      <w:r w:rsidRPr="00AC367E">
        <w:rPr>
          <w:rFonts w:ascii="Cambria Math" w:hAnsi="Cambria Math"/>
        </w:rPr>
        <w:t xml:space="preserve">HIST 6931 Analytical Essay: </w:t>
      </w:r>
      <w:r w:rsidR="00F53511" w:rsidRPr="00AC367E">
        <w:rPr>
          <w:rFonts w:ascii="Cambria Math" w:hAnsi="Cambria Math"/>
        </w:rPr>
        <w:t xml:space="preserve">An essay analyzing one or more secondary sources on a topic in US History.  </w:t>
      </w:r>
      <w:r w:rsidR="006216B8" w:rsidRPr="00AC367E">
        <w:rPr>
          <w:rFonts w:ascii="Cambria Math" w:hAnsi="Cambria Math"/>
        </w:rPr>
        <w:t xml:space="preserve">Students select </w:t>
      </w:r>
      <w:r w:rsidR="007C3E69" w:rsidRPr="00AC367E">
        <w:rPr>
          <w:rFonts w:ascii="Cambria Math" w:hAnsi="Cambria Math"/>
        </w:rPr>
        <w:t>the</w:t>
      </w:r>
      <w:r w:rsidR="006216B8" w:rsidRPr="00AC367E">
        <w:rPr>
          <w:rFonts w:ascii="Cambria Math" w:hAnsi="Cambria Math"/>
        </w:rPr>
        <w:t xml:space="preserve"> secondary source</w:t>
      </w:r>
      <w:r w:rsidR="007C3E69" w:rsidRPr="00AC367E">
        <w:rPr>
          <w:rFonts w:ascii="Cambria Math" w:hAnsi="Cambria Math"/>
        </w:rPr>
        <w:t>/</w:t>
      </w:r>
      <w:r w:rsidR="006216B8" w:rsidRPr="00AC367E">
        <w:rPr>
          <w:rFonts w:ascii="Cambria Math" w:hAnsi="Cambria Math"/>
        </w:rPr>
        <w:t>s</w:t>
      </w:r>
      <w:r w:rsidR="007C3E69" w:rsidRPr="00AC367E">
        <w:rPr>
          <w:rFonts w:ascii="Cambria Math" w:hAnsi="Cambria Math"/>
        </w:rPr>
        <w:t xml:space="preserve"> for this assignment</w:t>
      </w:r>
      <w:r w:rsidR="006216B8" w:rsidRPr="00AC367E">
        <w:rPr>
          <w:rFonts w:ascii="Cambria Math" w:hAnsi="Cambria Math"/>
        </w:rPr>
        <w:t xml:space="preserve"> from readings</w:t>
      </w:r>
      <w:r w:rsidR="007C3E69" w:rsidRPr="00AC367E">
        <w:rPr>
          <w:rFonts w:ascii="Cambria Math" w:hAnsi="Cambria Math"/>
        </w:rPr>
        <w:t xml:space="preserve"> assigned by the instructor</w:t>
      </w:r>
      <w:r w:rsidR="006216B8" w:rsidRPr="00AC367E">
        <w:rPr>
          <w:rFonts w:ascii="Cambria Math" w:hAnsi="Cambria Math"/>
        </w:rPr>
        <w:t>.</w:t>
      </w:r>
      <w:r w:rsidR="00F53511" w:rsidRPr="00AC367E">
        <w:rPr>
          <w:rFonts w:ascii="Cambria Math" w:hAnsi="Cambria Math"/>
        </w:rPr>
        <w:t xml:space="preserve"> </w:t>
      </w:r>
    </w:p>
    <w:p w14:paraId="14498747" w14:textId="77777777" w:rsidR="00327CFB" w:rsidRPr="00AC367E" w:rsidRDefault="00327CFB" w:rsidP="00327CFB">
      <w:pPr>
        <w:rPr>
          <w:rFonts w:ascii="Cambria Math" w:hAnsi="Cambria Math"/>
        </w:rPr>
      </w:pPr>
    </w:p>
    <w:p w14:paraId="20F45F29" w14:textId="77777777" w:rsidR="00AC367E" w:rsidRDefault="00AC367E" w:rsidP="00D11D78">
      <w:pPr>
        <w:rPr>
          <w:rFonts w:ascii="Cambria Math" w:hAnsi="Cambria Math"/>
        </w:rPr>
      </w:pPr>
    </w:p>
    <w:p w14:paraId="2E937A09" w14:textId="77777777" w:rsidR="00A479B0" w:rsidRDefault="00A479B0" w:rsidP="00D11D78">
      <w:pPr>
        <w:rPr>
          <w:rFonts w:ascii="Cambria Math" w:hAnsi="Cambria Math"/>
        </w:rPr>
      </w:pPr>
    </w:p>
    <w:p w14:paraId="7F6F8577" w14:textId="77777777" w:rsidR="00A479B0" w:rsidRDefault="00A479B0" w:rsidP="00D11D78">
      <w:pPr>
        <w:rPr>
          <w:rFonts w:ascii="Cambria Math" w:hAnsi="Cambria Math"/>
        </w:rPr>
      </w:pPr>
    </w:p>
    <w:p w14:paraId="4E890C16" w14:textId="6ABD68EF" w:rsidR="00327CFB" w:rsidRPr="00AC367E" w:rsidRDefault="00CF661D" w:rsidP="00D11D78">
      <w:pPr>
        <w:rPr>
          <w:rFonts w:ascii="Cambria Math" w:hAnsi="Cambria Math"/>
        </w:rPr>
      </w:pPr>
      <w:r w:rsidRPr="00AC367E">
        <w:rPr>
          <w:rFonts w:ascii="Cambria Math" w:hAnsi="Cambria Math"/>
        </w:rPr>
        <w:lastRenderedPageBreak/>
        <w:t>Assessment Schedule:</w:t>
      </w:r>
    </w:p>
    <w:p w14:paraId="66DAFFCF" w14:textId="6B2FB8B6" w:rsidR="00CF661D" w:rsidRPr="00AC367E" w:rsidRDefault="00CF661D" w:rsidP="001236AF">
      <w:pPr>
        <w:rPr>
          <w:rFonts w:ascii="Cambria Math" w:hAnsi="Cambria Math"/>
        </w:rPr>
      </w:pPr>
      <w:r w:rsidRPr="00AC367E">
        <w:rPr>
          <w:rFonts w:ascii="Cambria Math" w:hAnsi="Cambria Math"/>
        </w:rPr>
        <w:t xml:space="preserve">The History Department already assesses </w:t>
      </w:r>
      <w:r w:rsidR="00035164" w:rsidRPr="00AC367E">
        <w:rPr>
          <w:rFonts w:ascii="Cambria Math" w:hAnsi="Cambria Math"/>
        </w:rPr>
        <w:t xml:space="preserve">the analytic essay in HIST 6013 for the four learning outcomes described above </w:t>
      </w:r>
      <w:r w:rsidRPr="00AC367E">
        <w:rPr>
          <w:rFonts w:ascii="Cambria Math" w:hAnsi="Cambria Math"/>
        </w:rPr>
        <w:t xml:space="preserve">as part of </w:t>
      </w:r>
      <w:r w:rsidR="007C3E69" w:rsidRPr="00AC367E">
        <w:rPr>
          <w:rFonts w:ascii="Cambria Math" w:hAnsi="Cambria Math"/>
        </w:rPr>
        <w:t>its</w:t>
      </w:r>
      <w:r w:rsidRPr="00AC367E">
        <w:rPr>
          <w:rFonts w:ascii="Cambria Math" w:hAnsi="Cambria Math"/>
        </w:rPr>
        <w:t xml:space="preserve"> annual </w:t>
      </w:r>
      <w:r w:rsidR="001236AF" w:rsidRPr="00AC367E">
        <w:rPr>
          <w:rFonts w:ascii="Cambria Math" w:hAnsi="Cambria Math"/>
        </w:rPr>
        <w:t>D</w:t>
      </w:r>
      <w:r w:rsidRPr="00AC367E">
        <w:rPr>
          <w:rFonts w:ascii="Cambria Math" w:hAnsi="Cambria Math"/>
        </w:rPr>
        <w:t>epartment assessment.</w:t>
      </w:r>
      <w:r w:rsidR="00035164" w:rsidRPr="00AC367E">
        <w:rPr>
          <w:rFonts w:ascii="Cambria Math" w:hAnsi="Cambria Math"/>
        </w:rPr>
        <w:t xml:space="preserve">  The Department will continue to do so.  The History Department</w:t>
      </w:r>
      <w:r w:rsidR="007C3E69" w:rsidRPr="00AC367E">
        <w:rPr>
          <w:rFonts w:ascii="Cambria Math" w:hAnsi="Cambria Math"/>
        </w:rPr>
        <w:t xml:space="preserve"> already</w:t>
      </w:r>
      <w:r w:rsidR="00035164" w:rsidRPr="00AC367E">
        <w:rPr>
          <w:rFonts w:ascii="Cambria Math" w:hAnsi="Cambria Math"/>
        </w:rPr>
        <w:t xml:space="preserve"> rotates</w:t>
      </w:r>
      <w:r w:rsidR="001236AF" w:rsidRPr="00AC367E">
        <w:rPr>
          <w:rFonts w:ascii="Cambria Math" w:hAnsi="Cambria Math"/>
        </w:rPr>
        <w:t xml:space="preserve"> on an annual basis</w:t>
      </w:r>
      <w:r w:rsidR="00035164" w:rsidRPr="00AC367E">
        <w:rPr>
          <w:rFonts w:ascii="Cambria Math" w:hAnsi="Cambria Math"/>
        </w:rPr>
        <w:t xml:space="preserve"> its assessments of HIST 6989 and </w:t>
      </w:r>
      <w:r w:rsidR="007C3E69" w:rsidRPr="00AC367E">
        <w:rPr>
          <w:rFonts w:ascii="Cambria Math" w:hAnsi="Cambria Math"/>
        </w:rPr>
        <w:t xml:space="preserve">HIST </w:t>
      </w:r>
      <w:r w:rsidR="00035164" w:rsidRPr="00AC367E">
        <w:rPr>
          <w:rFonts w:ascii="Cambria Math" w:hAnsi="Cambria Math"/>
        </w:rPr>
        <w:t>6931 using the assignments and learnin</w:t>
      </w:r>
      <w:r w:rsidR="00AC367E">
        <w:rPr>
          <w:rFonts w:ascii="Cambria Math" w:hAnsi="Cambria Math"/>
        </w:rPr>
        <w:t>g outcomes outlined above.  The</w:t>
      </w:r>
      <w:r w:rsidR="00035164" w:rsidRPr="00AC367E">
        <w:rPr>
          <w:rFonts w:ascii="Cambria Math" w:hAnsi="Cambria Math"/>
        </w:rPr>
        <w:t xml:space="preserve"> </w:t>
      </w:r>
      <w:r w:rsidR="007C3E69" w:rsidRPr="00AC367E">
        <w:rPr>
          <w:rFonts w:ascii="Cambria Math" w:hAnsi="Cambria Math"/>
        </w:rPr>
        <w:t xml:space="preserve">Department </w:t>
      </w:r>
      <w:r w:rsidR="00035164" w:rsidRPr="00AC367E">
        <w:rPr>
          <w:rFonts w:ascii="Cambria Math" w:hAnsi="Cambria Math"/>
        </w:rPr>
        <w:t>will contin</w:t>
      </w:r>
      <w:r w:rsidR="001236AF" w:rsidRPr="00AC367E">
        <w:rPr>
          <w:rFonts w:ascii="Cambria Math" w:hAnsi="Cambria Math"/>
        </w:rPr>
        <w:t>ue</w:t>
      </w:r>
      <w:r w:rsidR="00035164" w:rsidRPr="00AC367E">
        <w:rPr>
          <w:rFonts w:ascii="Cambria Math" w:hAnsi="Cambria Math"/>
        </w:rPr>
        <w:t xml:space="preserve"> </w:t>
      </w:r>
      <w:r w:rsidR="001236AF" w:rsidRPr="00AC367E">
        <w:rPr>
          <w:rFonts w:ascii="Cambria Math" w:hAnsi="Cambria Math"/>
        </w:rPr>
        <w:t>this rotation.</w:t>
      </w:r>
    </w:p>
    <w:p w14:paraId="7C49B70F" w14:textId="0248C0E5" w:rsidR="00CF661D" w:rsidRPr="00AC367E" w:rsidRDefault="00CF661D" w:rsidP="00D11D78">
      <w:pPr>
        <w:rPr>
          <w:rFonts w:ascii="Cambria Math" w:hAnsi="Cambria Math"/>
        </w:rPr>
      </w:pPr>
    </w:p>
    <w:p w14:paraId="2EA9C744" w14:textId="39376B87" w:rsidR="007C3E69" w:rsidRPr="00AC367E" w:rsidRDefault="001236AF" w:rsidP="007C3E69">
      <w:pPr>
        <w:rPr>
          <w:rFonts w:ascii="Cambria Math" w:hAnsi="Cambria Math"/>
        </w:rPr>
      </w:pPr>
      <w:r w:rsidRPr="00AC367E">
        <w:rPr>
          <w:rFonts w:ascii="Cambria Math" w:hAnsi="Cambria Math"/>
        </w:rPr>
        <w:t>Fall 2020</w:t>
      </w:r>
    </w:p>
    <w:tbl>
      <w:tblPr>
        <w:tblStyle w:val="TableGrid"/>
        <w:tblW w:w="0" w:type="auto"/>
        <w:tblLook w:val="04A0" w:firstRow="1" w:lastRow="0" w:firstColumn="1" w:lastColumn="0" w:noHBand="0" w:noVBand="1"/>
      </w:tblPr>
      <w:tblGrid>
        <w:gridCol w:w="2337"/>
        <w:gridCol w:w="2337"/>
        <w:gridCol w:w="2338"/>
        <w:gridCol w:w="2338"/>
      </w:tblGrid>
      <w:tr w:rsidR="007C3E69" w:rsidRPr="00AC367E" w14:paraId="5111934F" w14:textId="77777777" w:rsidTr="003A2A7C">
        <w:tc>
          <w:tcPr>
            <w:tcW w:w="2337" w:type="dxa"/>
          </w:tcPr>
          <w:p w14:paraId="424E444F" w14:textId="77777777" w:rsidR="007C3E69" w:rsidRPr="00AC367E" w:rsidRDefault="007C3E69" w:rsidP="003A2A7C">
            <w:pPr>
              <w:rPr>
                <w:rFonts w:ascii="Cambria Math" w:hAnsi="Cambria Math"/>
              </w:rPr>
            </w:pPr>
            <w:r w:rsidRPr="00AC367E">
              <w:rPr>
                <w:rFonts w:ascii="Cambria Math" w:hAnsi="Cambria Math"/>
              </w:rPr>
              <w:t>Learning Outcomes</w:t>
            </w:r>
          </w:p>
        </w:tc>
        <w:tc>
          <w:tcPr>
            <w:tcW w:w="2337" w:type="dxa"/>
          </w:tcPr>
          <w:p w14:paraId="4F9F64EA" w14:textId="77777777" w:rsidR="007C3E69" w:rsidRPr="00AC367E" w:rsidRDefault="007C3E69" w:rsidP="003A2A7C">
            <w:pPr>
              <w:rPr>
                <w:rFonts w:ascii="Cambria Math" w:hAnsi="Cambria Math"/>
              </w:rPr>
            </w:pPr>
            <w:r w:rsidRPr="00AC367E">
              <w:rPr>
                <w:rFonts w:ascii="Cambria Math" w:hAnsi="Cambria Math"/>
              </w:rPr>
              <w:t xml:space="preserve">Course </w:t>
            </w:r>
          </w:p>
        </w:tc>
        <w:tc>
          <w:tcPr>
            <w:tcW w:w="2338" w:type="dxa"/>
          </w:tcPr>
          <w:p w14:paraId="30EF3329" w14:textId="77777777" w:rsidR="007C3E69" w:rsidRPr="00AC367E" w:rsidRDefault="007C3E69" w:rsidP="003A2A7C">
            <w:pPr>
              <w:rPr>
                <w:rFonts w:ascii="Cambria Math" w:hAnsi="Cambria Math"/>
              </w:rPr>
            </w:pPr>
            <w:r w:rsidRPr="00AC367E">
              <w:rPr>
                <w:rFonts w:ascii="Cambria Math" w:hAnsi="Cambria Math"/>
              </w:rPr>
              <w:t>Assessment Technique</w:t>
            </w:r>
          </w:p>
        </w:tc>
        <w:tc>
          <w:tcPr>
            <w:tcW w:w="2338" w:type="dxa"/>
          </w:tcPr>
          <w:p w14:paraId="638A70AD" w14:textId="77777777" w:rsidR="007C3E69" w:rsidRPr="00AC367E" w:rsidRDefault="007C3E69" w:rsidP="003A2A7C">
            <w:pPr>
              <w:rPr>
                <w:rFonts w:ascii="Cambria Math" w:hAnsi="Cambria Math"/>
              </w:rPr>
            </w:pPr>
            <w:r w:rsidRPr="00AC367E">
              <w:rPr>
                <w:rFonts w:ascii="Cambria Math" w:hAnsi="Cambria Math"/>
              </w:rPr>
              <w:t>Assessment Results</w:t>
            </w:r>
          </w:p>
        </w:tc>
      </w:tr>
      <w:tr w:rsidR="007C3E69" w:rsidRPr="00AC367E" w14:paraId="21EDABF2" w14:textId="77777777" w:rsidTr="003A2A7C">
        <w:tc>
          <w:tcPr>
            <w:tcW w:w="2337" w:type="dxa"/>
          </w:tcPr>
          <w:p w14:paraId="2A4D1E35" w14:textId="0827EC5E" w:rsidR="007C3E69" w:rsidRPr="00AC367E" w:rsidRDefault="007C3E69" w:rsidP="003A2A7C">
            <w:pPr>
              <w:rPr>
                <w:rFonts w:ascii="Cambria Math" w:hAnsi="Cambria Math"/>
              </w:rPr>
            </w:pPr>
            <w:r w:rsidRPr="00AC367E">
              <w:rPr>
                <w:rFonts w:ascii="Cambria Math" w:hAnsi="Cambria Math"/>
              </w:rPr>
              <w:t>#1, 2, 3, 4</w:t>
            </w:r>
          </w:p>
        </w:tc>
        <w:tc>
          <w:tcPr>
            <w:tcW w:w="2337" w:type="dxa"/>
          </w:tcPr>
          <w:p w14:paraId="6B8CAF4B" w14:textId="2721C243" w:rsidR="007C3E69" w:rsidRPr="00AC367E" w:rsidRDefault="007C3E69" w:rsidP="007C3E69">
            <w:pPr>
              <w:rPr>
                <w:rFonts w:ascii="Cambria Math" w:hAnsi="Cambria Math"/>
              </w:rPr>
            </w:pPr>
            <w:r w:rsidRPr="00AC367E">
              <w:rPr>
                <w:rFonts w:ascii="Cambria Math" w:hAnsi="Cambria Math"/>
              </w:rPr>
              <w:t>HIST 6013</w:t>
            </w:r>
          </w:p>
        </w:tc>
        <w:tc>
          <w:tcPr>
            <w:tcW w:w="2338" w:type="dxa"/>
          </w:tcPr>
          <w:p w14:paraId="0F2DBA7F" w14:textId="6401F482" w:rsidR="007C3E69" w:rsidRPr="00AC367E" w:rsidRDefault="007C3E69" w:rsidP="003A2A7C">
            <w:pPr>
              <w:rPr>
                <w:rFonts w:ascii="Cambria Math" w:hAnsi="Cambria Math"/>
              </w:rPr>
            </w:pPr>
            <w:r w:rsidRPr="00AC367E">
              <w:rPr>
                <w:rFonts w:ascii="Cambria Math" w:hAnsi="Cambria Math"/>
              </w:rPr>
              <w:t>Analytical Essay</w:t>
            </w:r>
          </w:p>
        </w:tc>
        <w:tc>
          <w:tcPr>
            <w:tcW w:w="2338" w:type="dxa"/>
          </w:tcPr>
          <w:p w14:paraId="6858637D" w14:textId="77777777" w:rsidR="007C3E69" w:rsidRPr="00AC367E" w:rsidRDefault="007C3E69" w:rsidP="003A2A7C">
            <w:pPr>
              <w:rPr>
                <w:rFonts w:ascii="Cambria Math" w:hAnsi="Cambria Math"/>
              </w:rPr>
            </w:pPr>
          </w:p>
        </w:tc>
      </w:tr>
      <w:tr w:rsidR="007C3E69" w:rsidRPr="00AC367E" w14:paraId="6DC1398C" w14:textId="77777777" w:rsidTr="003A2A7C">
        <w:tc>
          <w:tcPr>
            <w:tcW w:w="2337" w:type="dxa"/>
          </w:tcPr>
          <w:p w14:paraId="35EA2E38" w14:textId="3E1CD813" w:rsidR="007C3E69" w:rsidRPr="00AC367E" w:rsidRDefault="007C3E69" w:rsidP="003A2A7C">
            <w:pPr>
              <w:rPr>
                <w:rFonts w:ascii="Cambria Math" w:hAnsi="Cambria Math"/>
              </w:rPr>
            </w:pPr>
            <w:r w:rsidRPr="00AC367E">
              <w:rPr>
                <w:rFonts w:ascii="Cambria Math" w:hAnsi="Cambria Math"/>
              </w:rPr>
              <w:t>#1, 2, 3, 4</w:t>
            </w:r>
          </w:p>
        </w:tc>
        <w:tc>
          <w:tcPr>
            <w:tcW w:w="2337" w:type="dxa"/>
          </w:tcPr>
          <w:p w14:paraId="73FBE2DF" w14:textId="6C076177" w:rsidR="007C3E69" w:rsidRPr="00AC367E" w:rsidRDefault="007C3E69" w:rsidP="007C3E69">
            <w:pPr>
              <w:rPr>
                <w:rFonts w:ascii="Cambria Math" w:hAnsi="Cambria Math"/>
              </w:rPr>
            </w:pPr>
            <w:r w:rsidRPr="00AC367E">
              <w:rPr>
                <w:rFonts w:ascii="Cambria Math" w:hAnsi="Cambria Math"/>
              </w:rPr>
              <w:t>HIST 6931</w:t>
            </w:r>
          </w:p>
        </w:tc>
        <w:tc>
          <w:tcPr>
            <w:tcW w:w="2338" w:type="dxa"/>
          </w:tcPr>
          <w:p w14:paraId="213B7E9F" w14:textId="1DE7AE32" w:rsidR="007C3E69" w:rsidRPr="00AC367E" w:rsidRDefault="007C3E69" w:rsidP="003A2A7C">
            <w:pPr>
              <w:rPr>
                <w:rFonts w:ascii="Cambria Math" w:hAnsi="Cambria Math"/>
              </w:rPr>
            </w:pPr>
            <w:r w:rsidRPr="00AC367E">
              <w:rPr>
                <w:rFonts w:ascii="Cambria Math" w:hAnsi="Cambria Math"/>
              </w:rPr>
              <w:t>Analytical Essay</w:t>
            </w:r>
          </w:p>
        </w:tc>
        <w:tc>
          <w:tcPr>
            <w:tcW w:w="2338" w:type="dxa"/>
          </w:tcPr>
          <w:p w14:paraId="02756C1D" w14:textId="77777777" w:rsidR="007C3E69" w:rsidRPr="00AC367E" w:rsidRDefault="007C3E69" w:rsidP="003A2A7C">
            <w:pPr>
              <w:rPr>
                <w:rFonts w:ascii="Cambria Math" w:hAnsi="Cambria Math"/>
              </w:rPr>
            </w:pPr>
          </w:p>
        </w:tc>
      </w:tr>
    </w:tbl>
    <w:p w14:paraId="17219256" w14:textId="77777777" w:rsidR="001236AF" w:rsidRPr="00AC367E" w:rsidRDefault="001236AF" w:rsidP="00D11D78">
      <w:pPr>
        <w:rPr>
          <w:rFonts w:ascii="Cambria Math" w:hAnsi="Cambria Math"/>
        </w:rPr>
      </w:pPr>
    </w:p>
    <w:p w14:paraId="21561393" w14:textId="7E39C517" w:rsidR="001236AF" w:rsidRPr="00AC367E" w:rsidRDefault="001236AF" w:rsidP="00D11D78">
      <w:pPr>
        <w:rPr>
          <w:rFonts w:ascii="Cambria Math" w:hAnsi="Cambria Math"/>
        </w:rPr>
      </w:pPr>
      <w:r w:rsidRPr="00AC367E">
        <w:rPr>
          <w:rFonts w:ascii="Cambria Math" w:hAnsi="Cambria Math"/>
        </w:rPr>
        <w:t>Fall 2021</w:t>
      </w:r>
    </w:p>
    <w:tbl>
      <w:tblPr>
        <w:tblStyle w:val="TableGrid"/>
        <w:tblW w:w="0" w:type="auto"/>
        <w:tblLook w:val="04A0" w:firstRow="1" w:lastRow="0" w:firstColumn="1" w:lastColumn="0" w:noHBand="0" w:noVBand="1"/>
      </w:tblPr>
      <w:tblGrid>
        <w:gridCol w:w="2337"/>
        <w:gridCol w:w="2337"/>
        <w:gridCol w:w="2338"/>
        <w:gridCol w:w="2338"/>
      </w:tblGrid>
      <w:tr w:rsidR="007C3E69" w:rsidRPr="00AC367E" w14:paraId="43489C3F" w14:textId="77777777" w:rsidTr="003A2A7C">
        <w:tc>
          <w:tcPr>
            <w:tcW w:w="2337" w:type="dxa"/>
          </w:tcPr>
          <w:p w14:paraId="56A95F37" w14:textId="77777777" w:rsidR="007C3E69" w:rsidRPr="00AC367E" w:rsidRDefault="007C3E69" w:rsidP="003A2A7C">
            <w:pPr>
              <w:rPr>
                <w:rFonts w:ascii="Cambria Math" w:hAnsi="Cambria Math"/>
              </w:rPr>
            </w:pPr>
            <w:r w:rsidRPr="00AC367E">
              <w:rPr>
                <w:rFonts w:ascii="Cambria Math" w:hAnsi="Cambria Math"/>
              </w:rPr>
              <w:t>Learning Outcomes</w:t>
            </w:r>
          </w:p>
        </w:tc>
        <w:tc>
          <w:tcPr>
            <w:tcW w:w="2337" w:type="dxa"/>
          </w:tcPr>
          <w:p w14:paraId="3AB69EB7" w14:textId="77777777" w:rsidR="007C3E69" w:rsidRPr="00AC367E" w:rsidRDefault="007C3E69" w:rsidP="003A2A7C">
            <w:pPr>
              <w:rPr>
                <w:rFonts w:ascii="Cambria Math" w:hAnsi="Cambria Math"/>
              </w:rPr>
            </w:pPr>
            <w:r w:rsidRPr="00AC367E">
              <w:rPr>
                <w:rFonts w:ascii="Cambria Math" w:hAnsi="Cambria Math"/>
              </w:rPr>
              <w:t xml:space="preserve">Course </w:t>
            </w:r>
          </w:p>
        </w:tc>
        <w:tc>
          <w:tcPr>
            <w:tcW w:w="2338" w:type="dxa"/>
          </w:tcPr>
          <w:p w14:paraId="0AF3B53D" w14:textId="77777777" w:rsidR="007C3E69" w:rsidRPr="00AC367E" w:rsidRDefault="007C3E69" w:rsidP="003A2A7C">
            <w:pPr>
              <w:rPr>
                <w:rFonts w:ascii="Cambria Math" w:hAnsi="Cambria Math"/>
              </w:rPr>
            </w:pPr>
            <w:r w:rsidRPr="00AC367E">
              <w:rPr>
                <w:rFonts w:ascii="Cambria Math" w:hAnsi="Cambria Math"/>
              </w:rPr>
              <w:t>Assessment Technique</w:t>
            </w:r>
          </w:p>
        </w:tc>
        <w:tc>
          <w:tcPr>
            <w:tcW w:w="2338" w:type="dxa"/>
          </w:tcPr>
          <w:p w14:paraId="427CA812" w14:textId="77777777" w:rsidR="007C3E69" w:rsidRPr="00AC367E" w:rsidRDefault="007C3E69" w:rsidP="003A2A7C">
            <w:pPr>
              <w:rPr>
                <w:rFonts w:ascii="Cambria Math" w:hAnsi="Cambria Math"/>
              </w:rPr>
            </w:pPr>
            <w:r w:rsidRPr="00AC367E">
              <w:rPr>
                <w:rFonts w:ascii="Cambria Math" w:hAnsi="Cambria Math"/>
              </w:rPr>
              <w:t>Assessment Results</w:t>
            </w:r>
          </w:p>
        </w:tc>
      </w:tr>
      <w:tr w:rsidR="007C3E69" w:rsidRPr="00AC367E" w14:paraId="2163FFFC" w14:textId="77777777" w:rsidTr="003A2A7C">
        <w:tc>
          <w:tcPr>
            <w:tcW w:w="2337" w:type="dxa"/>
          </w:tcPr>
          <w:p w14:paraId="539EF154" w14:textId="77777777" w:rsidR="007C3E69" w:rsidRPr="00AC367E" w:rsidRDefault="007C3E69" w:rsidP="003A2A7C">
            <w:pPr>
              <w:rPr>
                <w:rFonts w:ascii="Cambria Math" w:hAnsi="Cambria Math"/>
              </w:rPr>
            </w:pPr>
            <w:r w:rsidRPr="00AC367E">
              <w:rPr>
                <w:rFonts w:ascii="Cambria Math" w:hAnsi="Cambria Math"/>
              </w:rPr>
              <w:t>#1, 2, 3, 4</w:t>
            </w:r>
          </w:p>
        </w:tc>
        <w:tc>
          <w:tcPr>
            <w:tcW w:w="2337" w:type="dxa"/>
          </w:tcPr>
          <w:p w14:paraId="139D188F" w14:textId="77777777" w:rsidR="007C3E69" w:rsidRPr="00AC367E" w:rsidRDefault="007C3E69" w:rsidP="003A2A7C">
            <w:pPr>
              <w:rPr>
                <w:rFonts w:ascii="Cambria Math" w:hAnsi="Cambria Math"/>
              </w:rPr>
            </w:pPr>
            <w:r w:rsidRPr="00AC367E">
              <w:rPr>
                <w:rFonts w:ascii="Cambria Math" w:hAnsi="Cambria Math"/>
              </w:rPr>
              <w:t>HIST 6013</w:t>
            </w:r>
          </w:p>
        </w:tc>
        <w:tc>
          <w:tcPr>
            <w:tcW w:w="2338" w:type="dxa"/>
          </w:tcPr>
          <w:p w14:paraId="0CC3CECA" w14:textId="77777777" w:rsidR="007C3E69" w:rsidRPr="00AC367E" w:rsidRDefault="007C3E69" w:rsidP="003A2A7C">
            <w:pPr>
              <w:rPr>
                <w:rFonts w:ascii="Cambria Math" w:hAnsi="Cambria Math"/>
              </w:rPr>
            </w:pPr>
            <w:r w:rsidRPr="00AC367E">
              <w:rPr>
                <w:rFonts w:ascii="Cambria Math" w:hAnsi="Cambria Math"/>
              </w:rPr>
              <w:t>Analytical Essay</w:t>
            </w:r>
          </w:p>
        </w:tc>
        <w:tc>
          <w:tcPr>
            <w:tcW w:w="2338" w:type="dxa"/>
          </w:tcPr>
          <w:p w14:paraId="4EE0CEA2" w14:textId="77777777" w:rsidR="007C3E69" w:rsidRPr="00AC367E" w:rsidRDefault="007C3E69" w:rsidP="003A2A7C">
            <w:pPr>
              <w:rPr>
                <w:rFonts w:ascii="Cambria Math" w:hAnsi="Cambria Math"/>
              </w:rPr>
            </w:pPr>
          </w:p>
        </w:tc>
      </w:tr>
      <w:tr w:rsidR="007C3E69" w:rsidRPr="00AC367E" w14:paraId="5EE7BB44" w14:textId="77777777" w:rsidTr="003A2A7C">
        <w:tc>
          <w:tcPr>
            <w:tcW w:w="2337" w:type="dxa"/>
          </w:tcPr>
          <w:p w14:paraId="146025F0" w14:textId="6EC77910" w:rsidR="007C3E69" w:rsidRPr="00AC367E" w:rsidRDefault="007C3E69" w:rsidP="003A2A7C">
            <w:pPr>
              <w:rPr>
                <w:rFonts w:ascii="Cambria Math" w:hAnsi="Cambria Math"/>
              </w:rPr>
            </w:pPr>
            <w:r w:rsidRPr="00AC367E">
              <w:rPr>
                <w:rFonts w:ascii="Cambria Math" w:hAnsi="Cambria Math"/>
              </w:rPr>
              <w:t xml:space="preserve">#1, 2, 3 </w:t>
            </w:r>
          </w:p>
        </w:tc>
        <w:tc>
          <w:tcPr>
            <w:tcW w:w="2337" w:type="dxa"/>
          </w:tcPr>
          <w:p w14:paraId="479C354A" w14:textId="3C35AABE" w:rsidR="007C3E69" w:rsidRPr="00AC367E" w:rsidRDefault="007C3E69" w:rsidP="007C3E69">
            <w:pPr>
              <w:rPr>
                <w:rFonts w:ascii="Cambria Math" w:hAnsi="Cambria Math"/>
              </w:rPr>
            </w:pPr>
            <w:r w:rsidRPr="00AC367E">
              <w:rPr>
                <w:rFonts w:ascii="Cambria Math" w:hAnsi="Cambria Math"/>
              </w:rPr>
              <w:t>HIST 6989</w:t>
            </w:r>
          </w:p>
        </w:tc>
        <w:tc>
          <w:tcPr>
            <w:tcW w:w="2338" w:type="dxa"/>
          </w:tcPr>
          <w:p w14:paraId="4EB52E33" w14:textId="77777777" w:rsidR="007C3E69" w:rsidRPr="00AC367E" w:rsidRDefault="007C3E69" w:rsidP="003A2A7C">
            <w:pPr>
              <w:rPr>
                <w:rFonts w:ascii="Cambria Math" w:hAnsi="Cambria Math"/>
              </w:rPr>
            </w:pPr>
            <w:r w:rsidRPr="00AC367E">
              <w:rPr>
                <w:rFonts w:ascii="Cambria Math" w:hAnsi="Cambria Math"/>
              </w:rPr>
              <w:t>Analytical Essay</w:t>
            </w:r>
          </w:p>
        </w:tc>
        <w:tc>
          <w:tcPr>
            <w:tcW w:w="2338" w:type="dxa"/>
          </w:tcPr>
          <w:p w14:paraId="17BA3DF6" w14:textId="77777777" w:rsidR="007C3E69" w:rsidRPr="00AC367E" w:rsidRDefault="007C3E69" w:rsidP="003A2A7C">
            <w:pPr>
              <w:rPr>
                <w:rFonts w:ascii="Cambria Math" w:hAnsi="Cambria Math"/>
              </w:rPr>
            </w:pPr>
          </w:p>
        </w:tc>
      </w:tr>
    </w:tbl>
    <w:p w14:paraId="677EC92C" w14:textId="77777777" w:rsidR="00DF6084" w:rsidRPr="00AC367E" w:rsidRDefault="00DF6084" w:rsidP="00D11D78">
      <w:pPr>
        <w:rPr>
          <w:rFonts w:ascii="Cambria Math" w:hAnsi="Cambria Math"/>
        </w:rPr>
      </w:pPr>
    </w:p>
    <w:p w14:paraId="09AFC4DF" w14:textId="77777777" w:rsidR="00A479B0" w:rsidRDefault="00A479B0">
      <w:pPr>
        <w:rPr>
          <w:rFonts w:ascii="Cambria Math" w:hAnsi="Cambria Math"/>
        </w:rPr>
      </w:pPr>
      <w:r>
        <w:rPr>
          <w:rFonts w:ascii="Cambria Math" w:hAnsi="Cambria Math"/>
        </w:rPr>
        <w:br w:type="page"/>
      </w:r>
    </w:p>
    <w:p w14:paraId="6FEA438E" w14:textId="1AE2CBC3" w:rsidR="00D9233F" w:rsidRPr="00A479B0" w:rsidRDefault="00A479B0" w:rsidP="00D11D78">
      <w:pPr>
        <w:rPr>
          <w:rFonts w:ascii="Cambria Math" w:hAnsi="Cambria Math"/>
        </w:rPr>
      </w:pPr>
      <w:r w:rsidRPr="00AC367E">
        <w:rPr>
          <w:rFonts w:ascii="Cambria Math" w:hAnsi="Cambria Math"/>
          <w:b/>
          <w:bCs/>
        </w:rPr>
        <w:t>Learning Outcomes 1, 2, 3, and 4 are accounted for in the following two rubrics.</w:t>
      </w:r>
    </w:p>
    <w:p w14:paraId="027316EC" w14:textId="77777777" w:rsidR="00256431" w:rsidRPr="00AC367E" w:rsidRDefault="00256431" w:rsidP="00D11D78">
      <w:pPr>
        <w:rPr>
          <w:rFonts w:ascii="Cambria Math" w:hAnsi="Cambria Math"/>
        </w:rPr>
      </w:pPr>
    </w:p>
    <w:p w14:paraId="1BD2CF3B" w14:textId="77777777" w:rsidR="00786A30" w:rsidRPr="00AC367E" w:rsidRDefault="00786A30" w:rsidP="00786A30">
      <w:pPr>
        <w:jc w:val="center"/>
        <w:rPr>
          <w:rFonts w:ascii="Cambria Math" w:hAnsi="Cambria Math"/>
          <w:b/>
        </w:rPr>
      </w:pPr>
      <w:r w:rsidRPr="00AC367E">
        <w:rPr>
          <w:rFonts w:ascii="Cambria Math" w:hAnsi="Cambria Math"/>
          <w:b/>
        </w:rPr>
        <w:t>Rubric for Research Papers</w:t>
      </w:r>
    </w:p>
    <w:tbl>
      <w:tblPr>
        <w:tblStyle w:val="TableGrid"/>
        <w:tblpPr w:leftFromText="180" w:rightFromText="180" w:vertAnchor="text" w:horzAnchor="page" w:tblpX="730" w:tblpY="58"/>
        <w:tblW w:w="10705" w:type="dxa"/>
        <w:tblLook w:val="04A0" w:firstRow="1" w:lastRow="0" w:firstColumn="1" w:lastColumn="0" w:noHBand="0" w:noVBand="1"/>
      </w:tblPr>
      <w:tblGrid>
        <w:gridCol w:w="1762"/>
        <w:gridCol w:w="1653"/>
        <w:gridCol w:w="3780"/>
        <w:gridCol w:w="3510"/>
      </w:tblGrid>
      <w:tr w:rsidR="00786A30" w:rsidRPr="00AC367E" w14:paraId="1B3CF759" w14:textId="77777777" w:rsidTr="00F500ED">
        <w:tc>
          <w:tcPr>
            <w:tcW w:w="1762" w:type="dxa"/>
            <w:tcBorders>
              <w:bottom w:val="single" w:sz="4" w:space="0" w:color="auto"/>
            </w:tcBorders>
            <w:shd w:val="clear" w:color="auto" w:fill="D9D9D9" w:themeFill="background1" w:themeFillShade="D9"/>
          </w:tcPr>
          <w:p w14:paraId="0164B8E5" w14:textId="77777777" w:rsidR="00786A30" w:rsidRPr="00AC367E" w:rsidRDefault="00786A30" w:rsidP="00F500ED">
            <w:pPr>
              <w:rPr>
                <w:rFonts w:ascii="Cambria Math" w:hAnsi="Cambria Math"/>
                <w:sz w:val="20"/>
                <w:szCs w:val="20"/>
              </w:rPr>
            </w:pPr>
          </w:p>
        </w:tc>
        <w:tc>
          <w:tcPr>
            <w:tcW w:w="1653" w:type="dxa"/>
            <w:shd w:val="clear" w:color="auto" w:fill="D9D9D9" w:themeFill="background1" w:themeFillShade="D9"/>
          </w:tcPr>
          <w:p w14:paraId="1015CDFC" w14:textId="77777777" w:rsidR="00786A30" w:rsidRPr="00AC367E" w:rsidRDefault="00786A30" w:rsidP="00F500ED">
            <w:pPr>
              <w:jc w:val="center"/>
              <w:rPr>
                <w:rFonts w:ascii="Cambria Math" w:hAnsi="Cambria Math"/>
                <w:b/>
                <w:sz w:val="20"/>
                <w:szCs w:val="20"/>
              </w:rPr>
            </w:pPr>
            <w:r w:rsidRPr="00AC367E">
              <w:rPr>
                <w:rFonts w:ascii="Cambria Math" w:hAnsi="Cambria Math"/>
                <w:b/>
                <w:sz w:val="20"/>
                <w:szCs w:val="20"/>
              </w:rPr>
              <w:t>Below Proficient</w:t>
            </w:r>
          </w:p>
        </w:tc>
        <w:tc>
          <w:tcPr>
            <w:tcW w:w="3780" w:type="dxa"/>
            <w:shd w:val="clear" w:color="auto" w:fill="D9D9D9" w:themeFill="background1" w:themeFillShade="D9"/>
          </w:tcPr>
          <w:p w14:paraId="2F8BF725" w14:textId="77777777" w:rsidR="00786A30" w:rsidRPr="00AC367E" w:rsidRDefault="00786A30" w:rsidP="00F500ED">
            <w:pPr>
              <w:jc w:val="center"/>
              <w:rPr>
                <w:rFonts w:ascii="Cambria Math" w:hAnsi="Cambria Math"/>
                <w:b/>
                <w:sz w:val="20"/>
                <w:szCs w:val="20"/>
              </w:rPr>
            </w:pPr>
            <w:r w:rsidRPr="00AC367E">
              <w:rPr>
                <w:rFonts w:ascii="Cambria Math" w:hAnsi="Cambria Math"/>
                <w:b/>
                <w:sz w:val="20"/>
                <w:szCs w:val="20"/>
              </w:rPr>
              <w:t>Proficient</w:t>
            </w:r>
          </w:p>
        </w:tc>
        <w:tc>
          <w:tcPr>
            <w:tcW w:w="3510" w:type="dxa"/>
            <w:shd w:val="clear" w:color="auto" w:fill="D9D9D9" w:themeFill="background1" w:themeFillShade="D9"/>
          </w:tcPr>
          <w:p w14:paraId="27950712" w14:textId="77777777" w:rsidR="00786A30" w:rsidRPr="00AC367E" w:rsidRDefault="00786A30" w:rsidP="00F500ED">
            <w:pPr>
              <w:jc w:val="center"/>
              <w:rPr>
                <w:rFonts w:ascii="Cambria Math" w:hAnsi="Cambria Math"/>
                <w:b/>
                <w:sz w:val="20"/>
                <w:szCs w:val="20"/>
              </w:rPr>
            </w:pPr>
            <w:r w:rsidRPr="00AC367E">
              <w:rPr>
                <w:rFonts w:ascii="Cambria Math" w:hAnsi="Cambria Math"/>
                <w:b/>
                <w:sz w:val="20"/>
                <w:szCs w:val="20"/>
              </w:rPr>
              <w:t>Above Proficient</w:t>
            </w:r>
          </w:p>
        </w:tc>
      </w:tr>
      <w:tr w:rsidR="00786A30" w:rsidRPr="00AC367E" w14:paraId="779E8B42" w14:textId="77777777" w:rsidTr="00F500ED">
        <w:tc>
          <w:tcPr>
            <w:tcW w:w="1762" w:type="dxa"/>
            <w:shd w:val="clear" w:color="auto" w:fill="D9D9D9" w:themeFill="background1" w:themeFillShade="D9"/>
          </w:tcPr>
          <w:p w14:paraId="0CE9DD33" w14:textId="77777777" w:rsidR="00786A30" w:rsidRPr="00AC367E" w:rsidRDefault="00786A30" w:rsidP="00F500ED">
            <w:pPr>
              <w:rPr>
                <w:rFonts w:ascii="Cambria Math" w:hAnsi="Cambria Math"/>
                <w:b/>
                <w:sz w:val="20"/>
                <w:szCs w:val="20"/>
              </w:rPr>
            </w:pPr>
            <w:r w:rsidRPr="00AC367E">
              <w:rPr>
                <w:rFonts w:ascii="Cambria Math" w:hAnsi="Cambria Math"/>
                <w:b/>
                <w:sz w:val="20"/>
                <w:szCs w:val="20"/>
              </w:rPr>
              <w:t>Argument</w:t>
            </w:r>
          </w:p>
          <w:p w14:paraId="02D7B0C8" w14:textId="77777777" w:rsidR="00786A30" w:rsidRPr="00AC367E" w:rsidRDefault="00786A30" w:rsidP="00F500ED">
            <w:pPr>
              <w:rPr>
                <w:rFonts w:ascii="Cambria Math" w:hAnsi="Cambria Math"/>
                <w:b/>
                <w:sz w:val="20"/>
                <w:szCs w:val="20"/>
              </w:rPr>
            </w:pPr>
          </w:p>
        </w:tc>
        <w:tc>
          <w:tcPr>
            <w:tcW w:w="1653" w:type="dxa"/>
          </w:tcPr>
          <w:p w14:paraId="27A589D0"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 xml:space="preserve">The paper lacks a clear thesis. </w:t>
            </w:r>
          </w:p>
        </w:tc>
        <w:tc>
          <w:tcPr>
            <w:tcW w:w="3780" w:type="dxa"/>
          </w:tcPr>
          <w:p w14:paraId="14A4C5A6"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The thesis is clear, but one or more of the following may apply:</w:t>
            </w:r>
          </w:p>
          <w:p w14:paraId="103F324F" w14:textId="77777777" w:rsidR="00786A30" w:rsidRPr="00AC367E" w:rsidRDefault="00786A30" w:rsidP="00786A30">
            <w:pPr>
              <w:pStyle w:val="ListParagraph"/>
              <w:numPr>
                <w:ilvl w:val="0"/>
                <w:numId w:val="3"/>
              </w:numPr>
              <w:ind w:left="258" w:hanging="258"/>
              <w:rPr>
                <w:rFonts w:ascii="Cambria Math" w:hAnsi="Cambria Math"/>
                <w:sz w:val="18"/>
                <w:szCs w:val="18"/>
              </w:rPr>
            </w:pPr>
            <w:r w:rsidRPr="00AC367E">
              <w:rPr>
                <w:rFonts w:ascii="Cambria Math" w:hAnsi="Cambria Math"/>
                <w:sz w:val="18"/>
                <w:szCs w:val="18"/>
              </w:rPr>
              <w:t>The thesis is somewhat broad or imprecise.</w:t>
            </w:r>
          </w:p>
          <w:p w14:paraId="6379B6FC" w14:textId="77777777" w:rsidR="00786A30" w:rsidRPr="00AC367E" w:rsidRDefault="00786A30" w:rsidP="00786A30">
            <w:pPr>
              <w:pStyle w:val="ListParagraph"/>
              <w:numPr>
                <w:ilvl w:val="0"/>
                <w:numId w:val="3"/>
              </w:numPr>
              <w:ind w:left="258" w:hanging="258"/>
              <w:rPr>
                <w:rFonts w:ascii="Cambria Math" w:hAnsi="Cambria Math"/>
                <w:sz w:val="18"/>
                <w:szCs w:val="18"/>
              </w:rPr>
            </w:pPr>
            <w:r w:rsidRPr="00AC367E">
              <w:rPr>
                <w:rFonts w:ascii="Cambria Math" w:hAnsi="Cambria Math"/>
                <w:sz w:val="18"/>
                <w:szCs w:val="18"/>
              </w:rPr>
              <w:t>The thesis is not sufficiently interpretive (i.e. It is hard to imagine alternative arguments)</w:t>
            </w:r>
          </w:p>
          <w:p w14:paraId="4F6DBF2B" w14:textId="77777777" w:rsidR="00786A30" w:rsidRPr="00AC367E" w:rsidRDefault="00786A30" w:rsidP="00786A30">
            <w:pPr>
              <w:pStyle w:val="ListParagraph"/>
              <w:numPr>
                <w:ilvl w:val="0"/>
                <w:numId w:val="3"/>
              </w:numPr>
              <w:ind w:left="258" w:hanging="258"/>
              <w:rPr>
                <w:rFonts w:ascii="Cambria Math" w:hAnsi="Cambria Math"/>
                <w:sz w:val="18"/>
                <w:szCs w:val="18"/>
              </w:rPr>
            </w:pPr>
            <w:r w:rsidRPr="00AC367E">
              <w:rPr>
                <w:rFonts w:ascii="Cambria Math" w:hAnsi="Cambria Math"/>
                <w:sz w:val="18"/>
                <w:szCs w:val="18"/>
              </w:rPr>
              <w:t>The larger significance of the thesis is unclear.</w:t>
            </w:r>
          </w:p>
          <w:p w14:paraId="404BC012" w14:textId="77777777" w:rsidR="00786A30" w:rsidRPr="00AC367E" w:rsidRDefault="00786A30" w:rsidP="00786A30">
            <w:pPr>
              <w:pStyle w:val="ListParagraph"/>
              <w:numPr>
                <w:ilvl w:val="0"/>
                <w:numId w:val="3"/>
              </w:numPr>
              <w:ind w:left="258" w:hanging="258"/>
              <w:rPr>
                <w:rFonts w:ascii="Cambria Math" w:hAnsi="Cambria Math"/>
                <w:sz w:val="18"/>
                <w:szCs w:val="18"/>
              </w:rPr>
            </w:pPr>
            <w:r w:rsidRPr="00AC367E">
              <w:rPr>
                <w:rFonts w:ascii="Cambria Math" w:hAnsi="Cambria Math"/>
                <w:sz w:val="18"/>
                <w:szCs w:val="18"/>
              </w:rPr>
              <w:t>The thesis is not very surprising.</w:t>
            </w:r>
          </w:p>
        </w:tc>
        <w:tc>
          <w:tcPr>
            <w:tcW w:w="3510" w:type="dxa"/>
          </w:tcPr>
          <w:p w14:paraId="35143826"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The thesis is:</w:t>
            </w:r>
          </w:p>
          <w:p w14:paraId="63BAD9D4" w14:textId="77777777" w:rsidR="00786A30" w:rsidRPr="00AC367E" w:rsidRDefault="00786A30" w:rsidP="00786A30">
            <w:pPr>
              <w:pStyle w:val="ListParagraph"/>
              <w:numPr>
                <w:ilvl w:val="0"/>
                <w:numId w:val="3"/>
              </w:numPr>
              <w:ind w:left="226" w:hanging="226"/>
              <w:rPr>
                <w:rFonts w:ascii="Cambria Math" w:hAnsi="Cambria Math"/>
                <w:sz w:val="18"/>
                <w:szCs w:val="18"/>
              </w:rPr>
            </w:pPr>
            <w:r w:rsidRPr="00AC367E">
              <w:rPr>
                <w:rFonts w:ascii="Cambria Math" w:hAnsi="Cambria Math"/>
                <w:sz w:val="18"/>
                <w:szCs w:val="18"/>
              </w:rPr>
              <w:t>Interpretive, precisely worded, and appropriately narrow.</w:t>
            </w:r>
          </w:p>
          <w:p w14:paraId="1243738F" w14:textId="77777777" w:rsidR="00786A30" w:rsidRPr="00AC367E" w:rsidRDefault="00786A30" w:rsidP="00786A30">
            <w:pPr>
              <w:pStyle w:val="ListParagraph"/>
              <w:numPr>
                <w:ilvl w:val="0"/>
                <w:numId w:val="3"/>
              </w:numPr>
              <w:ind w:left="226" w:hanging="226"/>
              <w:rPr>
                <w:rFonts w:ascii="Cambria Math" w:hAnsi="Cambria Math"/>
                <w:sz w:val="18"/>
                <w:szCs w:val="18"/>
              </w:rPr>
            </w:pPr>
            <w:r w:rsidRPr="00AC367E">
              <w:rPr>
                <w:rFonts w:ascii="Cambria Math" w:hAnsi="Cambria Math"/>
                <w:sz w:val="18"/>
                <w:szCs w:val="18"/>
              </w:rPr>
              <w:t>Significant because it helps us better understand some larger, more consequential historical issue.</w:t>
            </w:r>
          </w:p>
          <w:p w14:paraId="40B4EABF" w14:textId="77777777" w:rsidR="00786A30" w:rsidRPr="00AC367E" w:rsidRDefault="00786A30" w:rsidP="00786A30">
            <w:pPr>
              <w:pStyle w:val="ListParagraph"/>
              <w:numPr>
                <w:ilvl w:val="0"/>
                <w:numId w:val="3"/>
              </w:numPr>
              <w:ind w:left="226" w:hanging="226"/>
              <w:rPr>
                <w:rFonts w:ascii="Cambria Math" w:hAnsi="Cambria Math"/>
                <w:sz w:val="18"/>
                <w:szCs w:val="18"/>
              </w:rPr>
            </w:pPr>
            <w:r w:rsidRPr="00AC367E">
              <w:rPr>
                <w:rFonts w:ascii="Cambria Math" w:hAnsi="Cambria Math"/>
                <w:sz w:val="18"/>
                <w:szCs w:val="18"/>
              </w:rPr>
              <w:t>Surprising in one of the following ways: (1) It is inherently counterintuitive or not obvious. (2) It challenges explanations that other historians have offered. (3) It offers an interpretation of events that differs from the ones historical actors themselves offered.</w:t>
            </w:r>
          </w:p>
        </w:tc>
      </w:tr>
      <w:tr w:rsidR="00786A30" w:rsidRPr="00AC367E" w14:paraId="39165416" w14:textId="77777777" w:rsidTr="00F500ED">
        <w:tc>
          <w:tcPr>
            <w:tcW w:w="1762" w:type="dxa"/>
            <w:shd w:val="clear" w:color="auto" w:fill="D9D9D9" w:themeFill="background1" w:themeFillShade="D9"/>
          </w:tcPr>
          <w:p w14:paraId="18515612" w14:textId="77777777" w:rsidR="00786A30" w:rsidRPr="00AC367E" w:rsidRDefault="00786A30" w:rsidP="00F500ED">
            <w:pPr>
              <w:rPr>
                <w:rFonts w:ascii="Cambria Math" w:hAnsi="Cambria Math"/>
                <w:b/>
                <w:sz w:val="20"/>
                <w:szCs w:val="20"/>
              </w:rPr>
            </w:pPr>
            <w:r w:rsidRPr="00AC367E">
              <w:rPr>
                <w:rFonts w:ascii="Cambria Math" w:hAnsi="Cambria Math"/>
                <w:b/>
                <w:sz w:val="20"/>
                <w:szCs w:val="20"/>
              </w:rPr>
              <w:t>Historiographic Positioning</w:t>
            </w:r>
          </w:p>
          <w:p w14:paraId="035FA405" w14:textId="77777777" w:rsidR="00786A30" w:rsidRPr="00AC367E" w:rsidRDefault="00786A30" w:rsidP="00F500ED">
            <w:pPr>
              <w:rPr>
                <w:rFonts w:ascii="Cambria Math" w:hAnsi="Cambria Math"/>
                <w:b/>
                <w:sz w:val="20"/>
                <w:szCs w:val="20"/>
              </w:rPr>
            </w:pPr>
          </w:p>
        </w:tc>
        <w:tc>
          <w:tcPr>
            <w:tcW w:w="1653" w:type="dxa"/>
          </w:tcPr>
          <w:p w14:paraId="0723FF21"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Does not offer a convincing explanation of the paper’s contribution to the literature in a designated field.</w:t>
            </w:r>
          </w:p>
        </w:tc>
        <w:tc>
          <w:tcPr>
            <w:tcW w:w="3780" w:type="dxa"/>
          </w:tcPr>
          <w:p w14:paraId="0AFF4805"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The author explains the paper’s contribution to the literature on his/her topic, but some of the following may apply:</w:t>
            </w:r>
          </w:p>
          <w:p w14:paraId="7E7A8FAD" w14:textId="77777777" w:rsidR="00786A30" w:rsidRPr="00AC367E" w:rsidRDefault="00786A30" w:rsidP="00786A30">
            <w:pPr>
              <w:pStyle w:val="ListParagraph"/>
              <w:numPr>
                <w:ilvl w:val="0"/>
                <w:numId w:val="4"/>
              </w:numPr>
              <w:ind w:left="258" w:hanging="258"/>
              <w:rPr>
                <w:rFonts w:ascii="Cambria Math" w:hAnsi="Cambria Math"/>
                <w:sz w:val="18"/>
                <w:szCs w:val="18"/>
              </w:rPr>
            </w:pPr>
            <w:r w:rsidRPr="00AC367E">
              <w:rPr>
                <w:rFonts w:ascii="Cambria Math" w:hAnsi="Cambria Math"/>
                <w:sz w:val="18"/>
                <w:szCs w:val="18"/>
              </w:rPr>
              <w:t>The author summarizes individual books and articles without identifying a larger pattern in the literature.</w:t>
            </w:r>
          </w:p>
          <w:p w14:paraId="3EE6D1F7" w14:textId="77777777" w:rsidR="00786A30" w:rsidRPr="00AC367E" w:rsidRDefault="00786A30" w:rsidP="00786A30">
            <w:pPr>
              <w:pStyle w:val="ListParagraph"/>
              <w:numPr>
                <w:ilvl w:val="0"/>
                <w:numId w:val="4"/>
              </w:numPr>
              <w:ind w:left="258" w:hanging="258"/>
              <w:rPr>
                <w:rFonts w:ascii="Cambria Math" w:hAnsi="Cambria Math"/>
                <w:sz w:val="18"/>
                <w:szCs w:val="18"/>
              </w:rPr>
            </w:pPr>
            <w:r w:rsidRPr="00AC367E">
              <w:rPr>
                <w:rFonts w:ascii="Cambria Math" w:hAnsi="Cambria Math"/>
                <w:sz w:val="18"/>
                <w:szCs w:val="18"/>
              </w:rPr>
              <w:t>The author’s summary of the literature is not as fair or accurate as it could be.</w:t>
            </w:r>
          </w:p>
          <w:p w14:paraId="3811BCC9" w14:textId="77777777" w:rsidR="00786A30" w:rsidRPr="00AC367E" w:rsidRDefault="00786A30" w:rsidP="00786A30">
            <w:pPr>
              <w:pStyle w:val="ListParagraph"/>
              <w:numPr>
                <w:ilvl w:val="0"/>
                <w:numId w:val="4"/>
              </w:numPr>
              <w:ind w:left="258" w:hanging="258"/>
              <w:rPr>
                <w:rFonts w:ascii="Cambria Math" w:hAnsi="Cambria Math"/>
                <w:sz w:val="18"/>
                <w:szCs w:val="18"/>
              </w:rPr>
            </w:pPr>
            <w:r w:rsidRPr="00AC367E">
              <w:rPr>
                <w:rFonts w:ascii="Cambria Math" w:hAnsi="Cambria Math"/>
                <w:sz w:val="18"/>
                <w:szCs w:val="18"/>
              </w:rPr>
              <w:t>The author provides a vague explanation of how the paper builds on, challenges, or complicates previous scholarship.</w:t>
            </w:r>
          </w:p>
          <w:p w14:paraId="1B842C82" w14:textId="77777777" w:rsidR="00786A30" w:rsidRPr="00AC367E" w:rsidRDefault="00786A30" w:rsidP="00786A30">
            <w:pPr>
              <w:pStyle w:val="ListParagraph"/>
              <w:numPr>
                <w:ilvl w:val="0"/>
                <w:numId w:val="4"/>
              </w:numPr>
              <w:ind w:left="258" w:hanging="258"/>
              <w:rPr>
                <w:rFonts w:ascii="Cambria Math" w:hAnsi="Cambria Math"/>
                <w:sz w:val="18"/>
                <w:szCs w:val="18"/>
              </w:rPr>
            </w:pPr>
            <w:r w:rsidRPr="00AC367E">
              <w:rPr>
                <w:rFonts w:ascii="Cambria Math" w:hAnsi="Cambria Math"/>
                <w:sz w:val="18"/>
                <w:szCs w:val="18"/>
              </w:rPr>
              <w:t>The author does not fully substantiate larger claims about the literature of the field.</w:t>
            </w:r>
          </w:p>
        </w:tc>
        <w:tc>
          <w:tcPr>
            <w:tcW w:w="3510" w:type="dxa"/>
          </w:tcPr>
          <w:p w14:paraId="38AC47A0"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The author does all of the following very effectively:</w:t>
            </w:r>
          </w:p>
          <w:p w14:paraId="44449B25" w14:textId="77777777" w:rsidR="00786A30" w:rsidRPr="00AC367E" w:rsidRDefault="00786A30" w:rsidP="00786A30">
            <w:pPr>
              <w:pStyle w:val="ListParagraph"/>
              <w:numPr>
                <w:ilvl w:val="0"/>
                <w:numId w:val="5"/>
              </w:numPr>
              <w:ind w:left="248" w:hanging="248"/>
              <w:rPr>
                <w:rFonts w:ascii="Cambria Math" w:hAnsi="Cambria Math"/>
                <w:sz w:val="18"/>
                <w:szCs w:val="18"/>
              </w:rPr>
            </w:pPr>
            <w:r w:rsidRPr="00AC367E">
              <w:rPr>
                <w:rFonts w:ascii="Cambria Math" w:hAnsi="Cambria Math"/>
                <w:sz w:val="18"/>
                <w:szCs w:val="18"/>
              </w:rPr>
              <w:t>Identifies at least one larger pattern in the scholarship that helps position the paper’s argument.  For example, the author might identify a scholarly debate on the topic, a prevailing consensus in the scholarship, or a change in the way historians have understood the topic.</w:t>
            </w:r>
          </w:p>
          <w:p w14:paraId="1700A200" w14:textId="77777777" w:rsidR="00786A30" w:rsidRPr="00AC367E" w:rsidRDefault="00786A30" w:rsidP="00786A30">
            <w:pPr>
              <w:pStyle w:val="ListParagraph"/>
              <w:numPr>
                <w:ilvl w:val="0"/>
                <w:numId w:val="5"/>
              </w:numPr>
              <w:ind w:left="248" w:hanging="248"/>
              <w:rPr>
                <w:rFonts w:ascii="Cambria Math" w:hAnsi="Cambria Math"/>
                <w:sz w:val="18"/>
                <w:szCs w:val="18"/>
              </w:rPr>
            </w:pPr>
            <w:r w:rsidRPr="00AC367E">
              <w:rPr>
                <w:rFonts w:ascii="Cambria Math" w:hAnsi="Cambria Math"/>
                <w:sz w:val="18"/>
                <w:szCs w:val="18"/>
              </w:rPr>
              <w:t>Cites enough high-quality books and articles to substantiate claims about the literature.</w:t>
            </w:r>
          </w:p>
          <w:p w14:paraId="0E539F63" w14:textId="77777777" w:rsidR="00786A30" w:rsidRPr="00AC367E" w:rsidRDefault="00786A30" w:rsidP="00786A30">
            <w:pPr>
              <w:pStyle w:val="ListParagraph"/>
              <w:numPr>
                <w:ilvl w:val="0"/>
                <w:numId w:val="5"/>
              </w:numPr>
              <w:ind w:left="248" w:hanging="248"/>
              <w:rPr>
                <w:rFonts w:ascii="Cambria Math" w:hAnsi="Cambria Math"/>
                <w:sz w:val="18"/>
                <w:szCs w:val="18"/>
              </w:rPr>
            </w:pPr>
            <w:r w:rsidRPr="00AC367E">
              <w:rPr>
                <w:rFonts w:ascii="Cambria Math" w:hAnsi="Cambria Math"/>
                <w:sz w:val="18"/>
                <w:szCs w:val="18"/>
              </w:rPr>
              <w:t>Offers a clear and compelling explanation of how the paper builds on, challenges, or complicates previous scholarship.</w:t>
            </w:r>
          </w:p>
        </w:tc>
      </w:tr>
      <w:tr w:rsidR="00786A30" w:rsidRPr="00AC367E" w14:paraId="2A87D933" w14:textId="77777777" w:rsidTr="00F500ED">
        <w:tc>
          <w:tcPr>
            <w:tcW w:w="1762" w:type="dxa"/>
            <w:shd w:val="clear" w:color="auto" w:fill="D9D9D9" w:themeFill="background1" w:themeFillShade="D9"/>
          </w:tcPr>
          <w:p w14:paraId="28A48F88" w14:textId="77777777" w:rsidR="00786A30" w:rsidRPr="00AC367E" w:rsidRDefault="00786A30" w:rsidP="00F500ED">
            <w:pPr>
              <w:rPr>
                <w:rFonts w:ascii="Cambria Math" w:hAnsi="Cambria Math"/>
                <w:b/>
                <w:sz w:val="20"/>
                <w:szCs w:val="20"/>
              </w:rPr>
            </w:pPr>
            <w:r w:rsidRPr="00AC367E">
              <w:rPr>
                <w:rFonts w:ascii="Cambria Math" w:hAnsi="Cambria Math"/>
                <w:b/>
                <w:sz w:val="20"/>
                <w:szCs w:val="20"/>
              </w:rPr>
              <w:t>Research</w:t>
            </w:r>
          </w:p>
          <w:p w14:paraId="4C232F72" w14:textId="77777777" w:rsidR="00786A30" w:rsidRPr="00AC367E" w:rsidRDefault="00786A30" w:rsidP="00F500ED">
            <w:pPr>
              <w:rPr>
                <w:rFonts w:ascii="Cambria Math" w:hAnsi="Cambria Math"/>
                <w:sz w:val="20"/>
                <w:szCs w:val="20"/>
              </w:rPr>
            </w:pPr>
          </w:p>
        </w:tc>
        <w:tc>
          <w:tcPr>
            <w:tcW w:w="1653" w:type="dxa"/>
          </w:tcPr>
          <w:p w14:paraId="7CDFF67C"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 xml:space="preserve">The paper contains insufficient primary and secondary evidence to support the central argument. </w:t>
            </w:r>
          </w:p>
        </w:tc>
        <w:tc>
          <w:tcPr>
            <w:tcW w:w="3780" w:type="dxa"/>
          </w:tcPr>
          <w:p w14:paraId="36FFFD97"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The paper demonstrates adequate research, but some of the following may apply:</w:t>
            </w:r>
          </w:p>
          <w:p w14:paraId="15B05E27" w14:textId="77777777" w:rsidR="00786A30" w:rsidRPr="00AC367E" w:rsidRDefault="00786A30" w:rsidP="00786A30">
            <w:pPr>
              <w:pStyle w:val="ListParagraph"/>
              <w:numPr>
                <w:ilvl w:val="0"/>
                <w:numId w:val="6"/>
              </w:numPr>
              <w:ind w:left="175" w:hanging="180"/>
              <w:rPr>
                <w:rFonts w:ascii="Cambria Math" w:hAnsi="Cambria Math"/>
                <w:sz w:val="18"/>
                <w:szCs w:val="18"/>
              </w:rPr>
            </w:pPr>
            <w:r w:rsidRPr="00AC367E">
              <w:rPr>
                <w:rFonts w:ascii="Cambria Math" w:hAnsi="Cambria Math"/>
                <w:sz w:val="18"/>
                <w:szCs w:val="18"/>
              </w:rPr>
              <w:t>The primary source evidence offers only moderate support for the central argument.</w:t>
            </w:r>
          </w:p>
          <w:p w14:paraId="2A18BEE8" w14:textId="77777777" w:rsidR="00786A30" w:rsidRPr="00AC367E" w:rsidRDefault="00786A30" w:rsidP="00786A30">
            <w:pPr>
              <w:pStyle w:val="ListParagraph"/>
              <w:numPr>
                <w:ilvl w:val="0"/>
                <w:numId w:val="6"/>
              </w:numPr>
              <w:ind w:left="175" w:hanging="180"/>
              <w:rPr>
                <w:rFonts w:ascii="Cambria Math" w:hAnsi="Cambria Math"/>
                <w:sz w:val="18"/>
                <w:szCs w:val="18"/>
              </w:rPr>
            </w:pPr>
            <w:r w:rsidRPr="00AC367E">
              <w:rPr>
                <w:rFonts w:ascii="Cambria Math" w:hAnsi="Cambria Math"/>
                <w:sz w:val="18"/>
                <w:szCs w:val="18"/>
              </w:rPr>
              <w:t>The author makes only moderate use of high-quality secondary sources to add context and bolster the central argument.</w:t>
            </w:r>
          </w:p>
        </w:tc>
        <w:tc>
          <w:tcPr>
            <w:tcW w:w="3510" w:type="dxa"/>
          </w:tcPr>
          <w:p w14:paraId="1260A1BA"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The paper demonstrates outstanding research.</w:t>
            </w:r>
          </w:p>
          <w:p w14:paraId="20290F13" w14:textId="77777777" w:rsidR="00786A30" w:rsidRPr="00AC367E" w:rsidRDefault="00786A30" w:rsidP="00786A30">
            <w:pPr>
              <w:pStyle w:val="ListParagraph"/>
              <w:numPr>
                <w:ilvl w:val="0"/>
                <w:numId w:val="2"/>
              </w:numPr>
              <w:ind w:left="219" w:hanging="180"/>
              <w:rPr>
                <w:rFonts w:ascii="Cambria Math" w:hAnsi="Cambria Math"/>
                <w:sz w:val="18"/>
                <w:szCs w:val="18"/>
              </w:rPr>
            </w:pPr>
            <w:r w:rsidRPr="00AC367E">
              <w:rPr>
                <w:rFonts w:ascii="Cambria Math" w:hAnsi="Cambria Math"/>
                <w:sz w:val="18"/>
                <w:szCs w:val="18"/>
              </w:rPr>
              <w:t>The central argument is well supported by evidence from primary sources.</w:t>
            </w:r>
          </w:p>
          <w:p w14:paraId="62340FB6" w14:textId="77777777" w:rsidR="00786A30" w:rsidRPr="00AC367E" w:rsidRDefault="00786A30" w:rsidP="00786A30">
            <w:pPr>
              <w:pStyle w:val="ListParagraph"/>
              <w:numPr>
                <w:ilvl w:val="0"/>
                <w:numId w:val="2"/>
              </w:numPr>
              <w:ind w:left="219" w:hanging="180"/>
              <w:rPr>
                <w:rFonts w:ascii="Cambria Math" w:hAnsi="Cambria Math"/>
                <w:sz w:val="18"/>
                <w:szCs w:val="18"/>
              </w:rPr>
            </w:pPr>
            <w:r w:rsidRPr="00AC367E">
              <w:rPr>
                <w:rFonts w:ascii="Cambria Math" w:hAnsi="Cambria Math"/>
                <w:sz w:val="18"/>
                <w:szCs w:val="18"/>
              </w:rPr>
              <w:t>The author makes abundant use of high-quality secondary sources to add context and bolster the central argument.</w:t>
            </w:r>
          </w:p>
          <w:p w14:paraId="024BA1B9" w14:textId="77777777" w:rsidR="00786A30" w:rsidRPr="00AC367E" w:rsidRDefault="00786A30" w:rsidP="00F500ED">
            <w:pPr>
              <w:rPr>
                <w:rFonts w:ascii="Cambria Math" w:hAnsi="Cambria Math"/>
                <w:sz w:val="18"/>
                <w:szCs w:val="18"/>
              </w:rPr>
            </w:pPr>
          </w:p>
        </w:tc>
      </w:tr>
      <w:tr w:rsidR="00786A30" w:rsidRPr="00AC367E" w14:paraId="409F3A79" w14:textId="77777777" w:rsidTr="00F500ED">
        <w:tc>
          <w:tcPr>
            <w:tcW w:w="1762" w:type="dxa"/>
            <w:shd w:val="clear" w:color="auto" w:fill="D9D9D9" w:themeFill="background1" w:themeFillShade="D9"/>
          </w:tcPr>
          <w:p w14:paraId="38A44CB3" w14:textId="77777777" w:rsidR="00786A30" w:rsidRPr="00AC367E" w:rsidRDefault="00786A30" w:rsidP="00F500ED">
            <w:pPr>
              <w:rPr>
                <w:rFonts w:ascii="Cambria Math" w:hAnsi="Cambria Math"/>
                <w:b/>
                <w:sz w:val="20"/>
                <w:szCs w:val="20"/>
              </w:rPr>
            </w:pPr>
            <w:r w:rsidRPr="00AC367E">
              <w:rPr>
                <w:rFonts w:ascii="Cambria Math" w:hAnsi="Cambria Math"/>
                <w:b/>
                <w:sz w:val="20"/>
                <w:szCs w:val="20"/>
              </w:rPr>
              <w:t>Composition</w:t>
            </w:r>
          </w:p>
          <w:p w14:paraId="121F5156" w14:textId="77777777" w:rsidR="00786A30" w:rsidRPr="00AC367E" w:rsidRDefault="00786A30" w:rsidP="00F500ED">
            <w:pPr>
              <w:rPr>
                <w:rFonts w:ascii="Cambria Math" w:hAnsi="Cambria Math"/>
                <w:b/>
                <w:sz w:val="20"/>
                <w:szCs w:val="20"/>
              </w:rPr>
            </w:pPr>
          </w:p>
        </w:tc>
        <w:tc>
          <w:tcPr>
            <w:tcW w:w="1653" w:type="dxa"/>
          </w:tcPr>
          <w:p w14:paraId="56800FB5"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 xml:space="preserve">Writing is generally unclear and/or disorganized.  </w:t>
            </w:r>
          </w:p>
        </w:tc>
        <w:tc>
          <w:tcPr>
            <w:tcW w:w="3780" w:type="dxa"/>
          </w:tcPr>
          <w:p w14:paraId="09E766D4"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Writing is generally clear, but the paper has moderate problems in some of the following areas:</w:t>
            </w:r>
          </w:p>
          <w:p w14:paraId="0D607EDA" w14:textId="77777777" w:rsidR="00786A30" w:rsidRPr="00AC367E" w:rsidRDefault="00786A30" w:rsidP="00786A30">
            <w:pPr>
              <w:pStyle w:val="ListParagraph"/>
              <w:numPr>
                <w:ilvl w:val="0"/>
                <w:numId w:val="7"/>
              </w:numPr>
              <w:ind w:left="175" w:hanging="175"/>
              <w:rPr>
                <w:rFonts w:ascii="Cambria Math" w:hAnsi="Cambria Math"/>
                <w:sz w:val="18"/>
                <w:szCs w:val="18"/>
              </w:rPr>
            </w:pPr>
            <w:r w:rsidRPr="00AC367E">
              <w:rPr>
                <w:rFonts w:ascii="Cambria Math" w:hAnsi="Cambria Math"/>
                <w:sz w:val="18"/>
                <w:szCs w:val="18"/>
              </w:rPr>
              <w:t>Grammar, style, or usage errors.</w:t>
            </w:r>
          </w:p>
          <w:p w14:paraId="49EF2EA3" w14:textId="77777777" w:rsidR="00786A30" w:rsidRPr="00AC367E" w:rsidRDefault="00786A30" w:rsidP="00786A30">
            <w:pPr>
              <w:pStyle w:val="ListParagraph"/>
              <w:numPr>
                <w:ilvl w:val="0"/>
                <w:numId w:val="7"/>
              </w:numPr>
              <w:ind w:left="175" w:hanging="175"/>
              <w:rPr>
                <w:rFonts w:ascii="Cambria Math" w:hAnsi="Cambria Math"/>
                <w:sz w:val="18"/>
                <w:szCs w:val="18"/>
              </w:rPr>
            </w:pPr>
            <w:r w:rsidRPr="00AC367E">
              <w:rPr>
                <w:rFonts w:ascii="Cambria Math" w:hAnsi="Cambria Math"/>
                <w:sz w:val="18"/>
                <w:szCs w:val="18"/>
              </w:rPr>
              <w:t>Unfocused paragraphs.</w:t>
            </w:r>
          </w:p>
          <w:p w14:paraId="77DCFAF4" w14:textId="77777777" w:rsidR="00786A30" w:rsidRPr="00AC367E" w:rsidRDefault="00786A30" w:rsidP="00786A30">
            <w:pPr>
              <w:pStyle w:val="ListParagraph"/>
              <w:numPr>
                <w:ilvl w:val="0"/>
                <w:numId w:val="7"/>
              </w:numPr>
              <w:ind w:left="175" w:hanging="175"/>
              <w:rPr>
                <w:rFonts w:ascii="Cambria Math" w:hAnsi="Cambria Math"/>
                <w:sz w:val="18"/>
                <w:szCs w:val="18"/>
              </w:rPr>
            </w:pPr>
            <w:r w:rsidRPr="00AC367E">
              <w:rPr>
                <w:rFonts w:ascii="Cambria Math" w:hAnsi="Cambria Math"/>
                <w:sz w:val="18"/>
                <w:szCs w:val="18"/>
              </w:rPr>
              <w:t>Topic sentences do not convey the main idea of the paragraph.</w:t>
            </w:r>
          </w:p>
          <w:p w14:paraId="73945760" w14:textId="77777777" w:rsidR="00786A30" w:rsidRPr="00AC367E" w:rsidRDefault="00786A30" w:rsidP="00786A30">
            <w:pPr>
              <w:pStyle w:val="ListParagraph"/>
              <w:numPr>
                <w:ilvl w:val="0"/>
                <w:numId w:val="7"/>
              </w:numPr>
              <w:ind w:left="175" w:hanging="175"/>
              <w:rPr>
                <w:rFonts w:ascii="Cambria Math" w:hAnsi="Cambria Math"/>
                <w:sz w:val="18"/>
                <w:szCs w:val="18"/>
              </w:rPr>
            </w:pPr>
            <w:r w:rsidRPr="00AC367E">
              <w:rPr>
                <w:rFonts w:ascii="Cambria Math" w:hAnsi="Cambria Math"/>
                <w:sz w:val="18"/>
                <w:szCs w:val="18"/>
              </w:rPr>
              <w:t>Quotes are not introduced properly or fluently integrated into the text.</w:t>
            </w:r>
          </w:p>
          <w:p w14:paraId="1CE8FE14" w14:textId="77777777" w:rsidR="00786A30" w:rsidRPr="00AC367E" w:rsidRDefault="00786A30" w:rsidP="00786A30">
            <w:pPr>
              <w:pStyle w:val="ListParagraph"/>
              <w:numPr>
                <w:ilvl w:val="0"/>
                <w:numId w:val="7"/>
              </w:numPr>
              <w:ind w:left="175" w:hanging="175"/>
              <w:rPr>
                <w:rFonts w:ascii="Cambria Math" w:hAnsi="Cambria Math"/>
                <w:sz w:val="18"/>
                <w:szCs w:val="18"/>
              </w:rPr>
            </w:pPr>
            <w:r w:rsidRPr="00AC367E">
              <w:rPr>
                <w:rFonts w:ascii="Cambria Math" w:hAnsi="Cambria Math"/>
                <w:sz w:val="18"/>
                <w:szCs w:val="18"/>
              </w:rPr>
              <w:t>Footnote placement or formatting errors.</w:t>
            </w:r>
          </w:p>
        </w:tc>
        <w:tc>
          <w:tcPr>
            <w:tcW w:w="3510" w:type="dxa"/>
          </w:tcPr>
          <w:p w14:paraId="31681703" w14:textId="77777777" w:rsidR="00786A30" w:rsidRPr="00AC367E" w:rsidRDefault="00786A30" w:rsidP="00F500ED">
            <w:pPr>
              <w:rPr>
                <w:rFonts w:ascii="Cambria Math" w:hAnsi="Cambria Math"/>
                <w:b/>
                <w:bCs/>
                <w:sz w:val="18"/>
                <w:szCs w:val="18"/>
              </w:rPr>
            </w:pPr>
            <w:r w:rsidRPr="00AC367E">
              <w:rPr>
                <w:rFonts w:ascii="Cambria Math" w:hAnsi="Cambria Math"/>
                <w:bCs/>
                <w:sz w:val="18"/>
                <w:szCs w:val="18"/>
              </w:rPr>
              <w:t>Writing is clear, elegant, and logically organized.</w:t>
            </w:r>
          </w:p>
          <w:p w14:paraId="0147AE74" w14:textId="77777777" w:rsidR="00786A30" w:rsidRPr="00AC367E" w:rsidRDefault="00786A30" w:rsidP="00786A30">
            <w:pPr>
              <w:pStyle w:val="ListParagraph"/>
              <w:numPr>
                <w:ilvl w:val="0"/>
                <w:numId w:val="8"/>
              </w:numPr>
              <w:ind w:left="219" w:hanging="180"/>
              <w:rPr>
                <w:rFonts w:ascii="Cambria Math" w:hAnsi="Cambria Math"/>
                <w:sz w:val="18"/>
                <w:szCs w:val="18"/>
              </w:rPr>
            </w:pPr>
            <w:r w:rsidRPr="00AC367E">
              <w:rPr>
                <w:rFonts w:ascii="Cambria Math" w:hAnsi="Cambria Math"/>
                <w:bCs/>
                <w:sz w:val="18"/>
                <w:szCs w:val="18"/>
              </w:rPr>
              <w:t xml:space="preserve">The paper contains few, if any, </w:t>
            </w:r>
            <w:r w:rsidRPr="00AC367E">
              <w:rPr>
                <w:rFonts w:ascii="Cambria Math" w:hAnsi="Cambria Math"/>
                <w:sz w:val="18"/>
                <w:szCs w:val="18"/>
              </w:rPr>
              <w:t>grammar, style, or usage errors.</w:t>
            </w:r>
          </w:p>
          <w:p w14:paraId="35FC3BE2" w14:textId="77777777" w:rsidR="00786A30" w:rsidRPr="00AC367E" w:rsidRDefault="00786A30" w:rsidP="00786A30">
            <w:pPr>
              <w:pStyle w:val="ListParagraph"/>
              <w:numPr>
                <w:ilvl w:val="0"/>
                <w:numId w:val="8"/>
              </w:numPr>
              <w:ind w:left="219" w:hanging="180"/>
              <w:rPr>
                <w:rFonts w:ascii="Cambria Math" w:hAnsi="Cambria Math"/>
                <w:sz w:val="18"/>
                <w:szCs w:val="18"/>
              </w:rPr>
            </w:pPr>
            <w:r w:rsidRPr="00AC367E">
              <w:rPr>
                <w:rFonts w:ascii="Cambria Math" w:hAnsi="Cambria Math"/>
                <w:bCs/>
                <w:sz w:val="18"/>
                <w:szCs w:val="18"/>
              </w:rPr>
              <w:t>The paper has a clear and logical structure.</w:t>
            </w:r>
          </w:p>
          <w:p w14:paraId="2892193B" w14:textId="77777777" w:rsidR="00786A30" w:rsidRPr="00AC367E" w:rsidRDefault="00786A30" w:rsidP="00786A30">
            <w:pPr>
              <w:pStyle w:val="ListParagraph"/>
              <w:numPr>
                <w:ilvl w:val="0"/>
                <w:numId w:val="8"/>
              </w:numPr>
              <w:ind w:left="219" w:hanging="180"/>
              <w:rPr>
                <w:rFonts w:ascii="Cambria Math" w:hAnsi="Cambria Math"/>
                <w:sz w:val="18"/>
                <w:szCs w:val="18"/>
              </w:rPr>
            </w:pPr>
            <w:r w:rsidRPr="00AC367E">
              <w:rPr>
                <w:rFonts w:ascii="Cambria Math" w:hAnsi="Cambria Math"/>
                <w:bCs/>
                <w:sz w:val="18"/>
                <w:szCs w:val="18"/>
              </w:rPr>
              <w:t>Each paragraph is coherent and begins with a strong topic sentence.</w:t>
            </w:r>
          </w:p>
          <w:p w14:paraId="07DEC05B" w14:textId="77777777" w:rsidR="00786A30" w:rsidRPr="00AC367E" w:rsidRDefault="00786A30" w:rsidP="00786A30">
            <w:pPr>
              <w:pStyle w:val="ListParagraph"/>
              <w:numPr>
                <w:ilvl w:val="0"/>
                <w:numId w:val="8"/>
              </w:numPr>
              <w:ind w:left="219" w:hanging="180"/>
              <w:rPr>
                <w:rFonts w:ascii="Cambria Math" w:hAnsi="Cambria Math"/>
                <w:sz w:val="18"/>
                <w:szCs w:val="18"/>
              </w:rPr>
            </w:pPr>
            <w:r w:rsidRPr="00AC367E">
              <w:rPr>
                <w:rFonts w:ascii="Cambria Math" w:hAnsi="Cambria Math"/>
                <w:bCs/>
                <w:sz w:val="18"/>
                <w:szCs w:val="18"/>
              </w:rPr>
              <w:t>Quotes are introduced properly and fluently integrated into the text.</w:t>
            </w:r>
          </w:p>
          <w:p w14:paraId="07862752" w14:textId="77777777" w:rsidR="00786A30" w:rsidRPr="00AC367E" w:rsidRDefault="00786A30" w:rsidP="00786A30">
            <w:pPr>
              <w:pStyle w:val="ListParagraph"/>
              <w:numPr>
                <w:ilvl w:val="0"/>
                <w:numId w:val="8"/>
              </w:numPr>
              <w:ind w:left="219" w:hanging="180"/>
              <w:rPr>
                <w:rFonts w:ascii="Cambria Math" w:hAnsi="Cambria Math"/>
                <w:sz w:val="18"/>
                <w:szCs w:val="18"/>
              </w:rPr>
            </w:pPr>
            <w:r w:rsidRPr="00AC367E">
              <w:rPr>
                <w:rFonts w:ascii="Cambria Math" w:hAnsi="Cambria Math"/>
                <w:bCs/>
                <w:sz w:val="18"/>
                <w:szCs w:val="18"/>
              </w:rPr>
              <w:t xml:space="preserve">Footnotes are formatted according to </w:t>
            </w:r>
            <w:r w:rsidRPr="00AC367E">
              <w:rPr>
                <w:rFonts w:ascii="Cambria Math" w:hAnsi="Cambria Math"/>
                <w:bCs/>
                <w:i/>
                <w:sz w:val="18"/>
                <w:szCs w:val="18"/>
              </w:rPr>
              <w:t>Chicago Manual of Style</w:t>
            </w:r>
            <w:r w:rsidRPr="00AC367E">
              <w:rPr>
                <w:rFonts w:ascii="Cambria Math" w:hAnsi="Cambria Math"/>
                <w:bCs/>
                <w:sz w:val="18"/>
                <w:szCs w:val="18"/>
              </w:rPr>
              <w:t xml:space="preserve"> guidelines.</w:t>
            </w:r>
          </w:p>
        </w:tc>
      </w:tr>
    </w:tbl>
    <w:p w14:paraId="6D8FAE5F" w14:textId="77777777" w:rsidR="00786A30" w:rsidRPr="00AC367E" w:rsidRDefault="00786A30" w:rsidP="00A479B0">
      <w:pPr>
        <w:rPr>
          <w:rFonts w:ascii="Cambria Math" w:hAnsi="Cambria Math"/>
          <w:b/>
        </w:rPr>
      </w:pPr>
    </w:p>
    <w:p w14:paraId="3C215C29" w14:textId="77777777" w:rsidR="00786A30" w:rsidRPr="00AC367E" w:rsidRDefault="00786A30" w:rsidP="00786A30">
      <w:pPr>
        <w:jc w:val="center"/>
        <w:rPr>
          <w:rFonts w:ascii="Cambria Math" w:hAnsi="Cambria Math"/>
          <w:b/>
        </w:rPr>
      </w:pPr>
      <w:r w:rsidRPr="00AC367E">
        <w:rPr>
          <w:rFonts w:ascii="Cambria Math" w:hAnsi="Cambria Math"/>
          <w:b/>
        </w:rPr>
        <w:t>Rubric for Analytical Essays</w:t>
      </w:r>
    </w:p>
    <w:p w14:paraId="66D96F3A" w14:textId="77777777" w:rsidR="00786A30" w:rsidRPr="00AC367E" w:rsidRDefault="00786A30" w:rsidP="00786A30">
      <w:pPr>
        <w:rPr>
          <w:rFonts w:ascii="Cambria Math" w:hAnsi="Cambria Math"/>
          <w:b/>
        </w:rPr>
      </w:pPr>
    </w:p>
    <w:tbl>
      <w:tblPr>
        <w:tblStyle w:val="TableGrid"/>
        <w:tblpPr w:leftFromText="180" w:rightFromText="180" w:vertAnchor="text" w:horzAnchor="page" w:tblpX="730" w:tblpY="58"/>
        <w:tblW w:w="10795" w:type="dxa"/>
        <w:tblLook w:val="04A0" w:firstRow="1" w:lastRow="0" w:firstColumn="1" w:lastColumn="0" w:noHBand="0" w:noVBand="1"/>
      </w:tblPr>
      <w:tblGrid>
        <w:gridCol w:w="1727"/>
        <w:gridCol w:w="1598"/>
        <w:gridCol w:w="3960"/>
        <w:gridCol w:w="3510"/>
      </w:tblGrid>
      <w:tr w:rsidR="00786A30" w:rsidRPr="00AC367E" w14:paraId="7EC5836F" w14:textId="77777777" w:rsidTr="00F500ED">
        <w:tc>
          <w:tcPr>
            <w:tcW w:w="1727" w:type="dxa"/>
            <w:tcBorders>
              <w:bottom w:val="single" w:sz="4" w:space="0" w:color="auto"/>
            </w:tcBorders>
            <w:shd w:val="clear" w:color="auto" w:fill="D9D9D9" w:themeFill="background1" w:themeFillShade="D9"/>
          </w:tcPr>
          <w:p w14:paraId="3E8CF836" w14:textId="77777777" w:rsidR="00786A30" w:rsidRPr="00AC367E" w:rsidRDefault="00786A30" w:rsidP="00F500ED">
            <w:pPr>
              <w:rPr>
                <w:rFonts w:ascii="Cambria Math" w:hAnsi="Cambria Math"/>
                <w:sz w:val="20"/>
                <w:szCs w:val="20"/>
              </w:rPr>
            </w:pPr>
          </w:p>
        </w:tc>
        <w:tc>
          <w:tcPr>
            <w:tcW w:w="1598" w:type="dxa"/>
            <w:shd w:val="clear" w:color="auto" w:fill="D9D9D9" w:themeFill="background1" w:themeFillShade="D9"/>
          </w:tcPr>
          <w:p w14:paraId="411AF7EC" w14:textId="77777777" w:rsidR="00786A30" w:rsidRPr="00AC367E" w:rsidRDefault="00786A30" w:rsidP="00F500ED">
            <w:pPr>
              <w:jc w:val="center"/>
              <w:rPr>
                <w:rFonts w:ascii="Cambria Math" w:hAnsi="Cambria Math"/>
                <w:b/>
                <w:sz w:val="20"/>
                <w:szCs w:val="20"/>
              </w:rPr>
            </w:pPr>
            <w:r w:rsidRPr="00AC367E">
              <w:rPr>
                <w:rFonts w:ascii="Cambria Math" w:hAnsi="Cambria Math"/>
                <w:b/>
                <w:sz w:val="20"/>
                <w:szCs w:val="20"/>
              </w:rPr>
              <w:t>Below Proficient</w:t>
            </w:r>
          </w:p>
        </w:tc>
        <w:tc>
          <w:tcPr>
            <w:tcW w:w="3960" w:type="dxa"/>
            <w:shd w:val="clear" w:color="auto" w:fill="D9D9D9" w:themeFill="background1" w:themeFillShade="D9"/>
          </w:tcPr>
          <w:p w14:paraId="42A5FD70" w14:textId="77777777" w:rsidR="00786A30" w:rsidRPr="00AC367E" w:rsidRDefault="00786A30" w:rsidP="00F500ED">
            <w:pPr>
              <w:jc w:val="center"/>
              <w:rPr>
                <w:rFonts w:ascii="Cambria Math" w:hAnsi="Cambria Math"/>
                <w:b/>
                <w:sz w:val="20"/>
                <w:szCs w:val="20"/>
              </w:rPr>
            </w:pPr>
            <w:r w:rsidRPr="00AC367E">
              <w:rPr>
                <w:rFonts w:ascii="Cambria Math" w:hAnsi="Cambria Math"/>
                <w:b/>
                <w:sz w:val="20"/>
                <w:szCs w:val="20"/>
              </w:rPr>
              <w:t>Proficient</w:t>
            </w:r>
          </w:p>
        </w:tc>
        <w:tc>
          <w:tcPr>
            <w:tcW w:w="3510" w:type="dxa"/>
            <w:shd w:val="clear" w:color="auto" w:fill="D9D9D9" w:themeFill="background1" w:themeFillShade="D9"/>
          </w:tcPr>
          <w:p w14:paraId="74F89052" w14:textId="77777777" w:rsidR="00786A30" w:rsidRPr="00AC367E" w:rsidRDefault="00786A30" w:rsidP="00F500ED">
            <w:pPr>
              <w:jc w:val="center"/>
              <w:rPr>
                <w:rFonts w:ascii="Cambria Math" w:hAnsi="Cambria Math"/>
                <w:b/>
                <w:sz w:val="20"/>
                <w:szCs w:val="20"/>
              </w:rPr>
            </w:pPr>
            <w:r w:rsidRPr="00AC367E">
              <w:rPr>
                <w:rFonts w:ascii="Cambria Math" w:hAnsi="Cambria Math"/>
                <w:b/>
                <w:sz w:val="20"/>
                <w:szCs w:val="20"/>
              </w:rPr>
              <w:t>Above Proficient</w:t>
            </w:r>
          </w:p>
        </w:tc>
      </w:tr>
      <w:tr w:rsidR="00786A30" w:rsidRPr="00AC367E" w14:paraId="30CE8CE6" w14:textId="77777777" w:rsidTr="00F500ED">
        <w:tc>
          <w:tcPr>
            <w:tcW w:w="1727" w:type="dxa"/>
            <w:shd w:val="clear" w:color="auto" w:fill="D9D9D9" w:themeFill="background1" w:themeFillShade="D9"/>
          </w:tcPr>
          <w:p w14:paraId="7A503E05" w14:textId="77777777" w:rsidR="00786A30" w:rsidRPr="00AC367E" w:rsidRDefault="00786A30" w:rsidP="00F500ED">
            <w:pPr>
              <w:rPr>
                <w:rFonts w:ascii="Cambria Math" w:hAnsi="Cambria Math"/>
                <w:b/>
                <w:sz w:val="20"/>
                <w:szCs w:val="20"/>
              </w:rPr>
            </w:pPr>
            <w:r w:rsidRPr="00AC367E">
              <w:rPr>
                <w:rFonts w:ascii="Cambria Math" w:hAnsi="Cambria Math"/>
                <w:b/>
                <w:sz w:val="20"/>
                <w:szCs w:val="20"/>
              </w:rPr>
              <w:t>Argument</w:t>
            </w:r>
          </w:p>
          <w:p w14:paraId="73683A07" w14:textId="77777777" w:rsidR="00786A30" w:rsidRPr="00AC367E" w:rsidRDefault="00786A30" w:rsidP="00F500ED">
            <w:pPr>
              <w:rPr>
                <w:rFonts w:ascii="Cambria Math" w:hAnsi="Cambria Math"/>
                <w:b/>
                <w:sz w:val="20"/>
                <w:szCs w:val="20"/>
              </w:rPr>
            </w:pPr>
          </w:p>
        </w:tc>
        <w:tc>
          <w:tcPr>
            <w:tcW w:w="1598" w:type="dxa"/>
          </w:tcPr>
          <w:p w14:paraId="00871442"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 xml:space="preserve">The paper lacks a clear thesis. </w:t>
            </w:r>
          </w:p>
        </w:tc>
        <w:tc>
          <w:tcPr>
            <w:tcW w:w="3960" w:type="dxa"/>
          </w:tcPr>
          <w:p w14:paraId="5920E93D"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The thesis is clear, but one or more of the following may apply:</w:t>
            </w:r>
          </w:p>
          <w:p w14:paraId="5EA0AB04" w14:textId="77777777" w:rsidR="00786A30" w:rsidRPr="00AC367E" w:rsidRDefault="00786A30" w:rsidP="00786A30">
            <w:pPr>
              <w:pStyle w:val="ListParagraph"/>
              <w:numPr>
                <w:ilvl w:val="0"/>
                <w:numId w:val="3"/>
              </w:numPr>
              <w:ind w:left="258" w:hanging="258"/>
              <w:rPr>
                <w:rFonts w:ascii="Cambria Math" w:hAnsi="Cambria Math"/>
                <w:sz w:val="18"/>
                <w:szCs w:val="18"/>
              </w:rPr>
            </w:pPr>
            <w:r w:rsidRPr="00AC367E">
              <w:rPr>
                <w:rFonts w:ascii="Cambria Math" w:hAnsi="Cambria Math"/>
                <w:sz w:val="18"/>
                <w:szCs w:val="18"/>
              </w:rPr>
              <w:t>The thesis is somewhat broad or imprecise.</w:t>
            </w:r>
          </w:p>
          <w:p w14:paraId="54CDA64C" w14:textId="77777777" w:rsidR="00786A30" w:rsidRPr="00AC367E" w:rsidRDefault="00786A30" w:rsidP="00786A30">
            <w:pPr>
              <w:pStyle w:val="ListParagraph"/>
              <w:numPr>
                <w:ilvl w:val="0"/>
                <w:numId w:val="3"/>
              </w:numPr>
              <w:ind w:left="258" w:hanging="258"/>
              <w:rPr>
                <w:rFonts w:ascii="Cambria Math" w:hAnsi="Cambria Math"/>
                <w:sz w:val="18"/>
                <w:szCs w:val="18"/>
              </w:rPr>
            </w:pPr>
            <w:r w:rsidRPr="00AC367E">
              <w:rPr>
                <w:rFonts w:ascii="Cambria Math" w:hAnsi="Cambria Math"/>
                <w:sz w:val="18"/>
                <w:szCs w:val="18"/>
              </w:rPr>
              <w:t>The thesis is not sufficiently interpretive (i.e. It is hard to imagine alternative arguments)</w:t>
            </w:r>
          </w:p>
          <w:p w14:paraId="70719663" w14:textId="77777777" w:rsidR="00786A30" w:rsidRPr="00AC367E" w:rsidRDefault="00786A30" w:rsidP="00786A30">
            <w:pPr>
              <w:pStyle w:val="ListParagraph"/>
              <w:numPr>
                <w:ilvl w:val="0"/>
                <w:numId w:val="3"/>
              </w:numPr>
              <w:ind w:left="258" w:hanging="258"/>
              <w:rPr>
                <w:rFonts w:ascii="Cambria Math" w:hAnsi="Cambria Math"/>
                <w:sz w:val="18"/>
                <w:szCs w:val="18"/>
              </w:rPr>
            </w:pPr>
            <w:r w:rsidRPr="00AC367E">
              <w:rPr>
                <w:rFonts w:ascii="Cambria Math" w:hAnsi="Cambria Math"/>
                <w:sz w:val="18"/>
                <w:szCs w:val="18"/>
              </w:rPr>
              <w:t>The larger significance of the thesis is unclear.</w:t>
            </w:r>
          </w:p>
          <w:p w14:paraId="50A33991" w14:textId="77777777" w:rsidR="00786A30" w:rsidRPr="00AC367E" w:rsidRDefault="00786A30" w:rsidP="00786A30">
            <w:pPr>
              <w:pStyle w:val="ListParagraph"/>
              <w:numPr>
                <w:ilvl w:val="0"/>
                <w:numId w:val="3"/>
              </w:numPr>
              <w:ind w:left="258" w:hanging="258"/>
              <w:rPr>
                <w:rFonts w:ascii="Cambria Math" w:hAnsi="Cambria Math"/>
                <w:sz w:val="18"/>
                <w:szCs w:val="18"/>
              </w:rPr>
            </w:pPr>
            <w:r w:rsidRPr="00AC367E">
              <w:rPr>
                <w:rFonts w:ascii="Cambria Math" w:hAnsi="Cambria Math"/>
                <w:sz w:val="18"/>
                <w:szCs w:val="18"/>
              </w:rPr>
              <w:t>The thesis is not very surprising.</w:t>
            </w:r>
          </w:p>
        </w:tc>
        <w:tc>
          <w:tcPr>
            <w:tcW w:w="3510" w:type="dxa"/>
          </w:tcPr>
          <w:p w14:paraId="20E45535"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The thesis is:</w:t>
            </w:r>
          </w:p>
          <w:p w14:paraId="72A58A73" w14:textId="77777777" w:rsidR="00786A30" w:rsidRPr="00AC367E" w:rsidRDefault="00786A30" w:rsidP="00786A30">
            <w:pPr>
              <w:pStyle w:val="ListParagraph"/>
              <w:numPr>
                <w:ilvl w:val="0"/>
                <w:numId w:val="3"/>
              </w:numPr>
              <w:ind w:left="226" w:hanging="226"/>
              <w:rPr>
                <w:rFonts w:ascii="Cambria Math" w:hAnsi="Cambria Math"/>
                <w:sz w:val="18"/>
                <w:szCs w:val="18"/>
              </w:rPr>
            </w:pPr>
            <w:r w:rsidRPr="00AC367E">
              <w:rPr>
                <w:rFonts w:ascii="Cambria Math" w:hAnsi="Cambria Math"/>
                <w:sz w:val="18"/>
                <w:szCs w:val="18"/>
              </w:rPr>
              <w:t>Interpretive, precisely worded, and appropriately narrow.</w:t>
            </w:r>
          </w:p>
          <w:p w14:paraId="53BD4075" w14:textId="77777777" w:rsidR="00786A30" w:rsidRPr="00AC367E" w:rsidRDefault="00786A30" w:rsidP="00786A30">
            <w:pPr>
              <w:pStyle w:val="ListParagraph"/>
              <w:numPr>
                <w:ilvl w:val="0"/>
                <w:numId w:val="3"/>
              </w:numPr>
              <w:ind w:left="226" w:hanging="226"/>
              <w:rPr>
                <w:rFonts w:ascii="Cambria Math" w:hAnsi="Cambria Math"/>
                <w:sz w:val="18"/>
                <w:szCs w:val="18"/>
              </w:rPr>
            </w:pPr>
            <w:r w:rsidRPr="00AC367E">
              <w:rPr>
                <w:rFonts w:ascii="Cambria Math" w:hAnsi="Cambria Math"/>
                <w:sz w:val="18"/>
                <w:szCs w:val="18"/>
              </w:rPr>
              <w:t>Significant because it helps us better understand some larger, more consequential historical issue.</w:t>
            </w:r>
          </w:p>
          <w:p w14:paraId="1E5EAAE3" w14:textId="77777777" w:rsidR="00786A30" w:rsidRPr="00AC367E" w:rsidRDefault="00786A30" w:rsidP="00786A30">
            <w:pPr>
              <w:pStyle w:val="ListParagraph"/>
              <w:numPr>
                <w:ilvl w:val="0"/>
                <w:numId w:val="3"/>
              </w:numPr>
              <w:ind w:left="226" w:hanging="226"/>
              <w:rPr>
                <w:rFonts w:ascii="Cambria Math" w:hAnsi="Cambria Math"/>
                <w:sz w:val="18"/>
                <w:szCs w:val="18"/>
              </w:rPr>
            </w:pPr>
            <w:r w:rsidRPr="00AC367E">
              <w:rPr>
                <w:rFonts w:ascii="Cambria Math" w:hAnsi="Cambria Math"/>
                <w:sz w:val="18"/>
                <w:szCs w:val="18"/>
              </w:rPr>
              <w:t>Surprising in one of the following ways: (1) It is inherently counterintuitive or not obvious. (2) It challenges explanations that other historians have offered. (3) It offers an interpretation of events that differs from the ones historical actors themselves offered.</w:t>
            </w:r>
          </w:p>
        </w:tc>
      </w:tr>
      <w:tr w:rsidR="00786A30" w:rsidRPr="00AC367E" w14:paraId="4004AF0C" w14:textId="77777777" w:rsidTr="00F500ED">
        <w:tc>
          <w:tcPr>
            <w:tcW w:w="1727" w:type="dxa"/>
            <w:shd w:val="clear" w:color="auto" w:fill="D9D9D9" w:themeFill="background1" w:themeFillShade="D9"/>
          </w:tcPr>
          <w:p w14:paraId="7F002380" w14:textId="77777777" w:rsidR="00786A30" w:rsidRPr="00AC367E" w:rsidRDefault="00786A30" w:rsidP="00F500ED">
            <w:pPr>
              <w:rPr>
                <w:rFonts w:ascii="Cambria Math" w:hAnsi="Cambria Math"/>
                <w:b/>
                <w:sz w:val="20"/>
                <w:szCs w:val="20"/>
              </w:rPr>
            </w:pPr>
            <w:r w:rsidRPr="00AC367E">
              <w:rPr>
                <w:rFonts w:ascii="Cambria Math" w:hAnsi="Cambria Math"/>
                <w:b/>
                <w:sz w:val="20"/>
                <w:szCs w:val="20"/>
              </w:rPr>
              <w:t>Source Analysis</w:t>
            </w:r>
          </w:p>
          <w:p w14:paraId="435EDE6F" w14:textId="77777777" w:rsidR="00786A30" w:rsidRPr="00AC367E" w:rsidRDefault="00786A30" w:rsidP="00F500ED">
            <w:pPr>
              <w:rPr>
                <w:rFonts w:ascii="Cambria Math" w:hAnsi="Cambria Math"/>
                <w:sz w:val="20"/>
                <w:szCs w:val="20"/>
              </w:rPr>
            </w:pPr>
          </w:p>
        </w:tc>
        <w:tc>
          <w:tcPr>
            <w:tcW w:w="1598" w:type="dxa"/>
          </w:tcPr>
          <w:p w14:paraId="298828C2"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Overall, the paper provides a superficial or unpersuasive analysis of available source material.</w:t>
            </w:r>
          </w:p>
        </w:tc>
        <w:tc>
          <w:tcPr>
            <w:tcW w:w="3960" w:type="dxa"/>
          </w:tcPr>
          <w:p w14:paraId="67906B8C"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The paper provides some effective source analysis, but some of the following may apply:</w:t>
            </w:r>
          </w:p>
          <w:p w14:paraId="2A7AC83B" w14:textId="77777777" w:rsidR="00786A30" w:rsidRPr="00AC367E" w:rsidRDefault="00786A30" w:rsidP="00786A30">
            <w:pPr>
              <w:pStyle w:val="ListParagraph"/>
              <w:numPr>
                <w:ilvl w:val="0"/>
                <w:numId w:val="9"/>
              </w:numPr>
              <w:ind w:left="258" w:hanging="258"/>
              <w:rPr>
                <w:rFonts w:ascii="Cambria Math" w:hAnsi="Cambria Math"/>
                <w:sz w:val="18"/>
                <w:szCs w:val="18"/>
              </w:rPr>
            </w:pPr>
            <w:r w:rsidRPr="00AC367E">
              <w:rPr>
                <w:rFonts w:ascii="Cambria Math" w:hAnsi="Cambria Math"/>
                <w:sz w:val="18"/>
                <w:szCs w:val="18"/>
              </w:rPr>
              <w:t>The paper would benefit from more supporting evidence.</w:t>
            </w:r>
          </w:p>
          <w:p w14:paraId="43604844" w14:textId="77777777" w:rsidR="00786A30" w:rsidRPr="00AC367E" w:rsidRDefault="00786A30" w:rsidP="00786A30">
            <w:pPr>
              <w:pStyle w:val="ListParagraph"/>
              <w:numPr>
                <w:ilvl w:val="0"/>
                <w:numId w:val="9"/>
              </w:numPr>
              <w:ind w:left="258" w:hanging="258"/>
              <w:rPr>
                <w:rFonts w:ascii="Cambria Math" w:hAnsi="Cambria Math"/>
                <w:sz w:val="18"/>
                <w:szCs w:val="18"/>
              </w:rPr>
            </w:pPr>
            <w:r w:rsidRPr="00AC367E">
              <w:rPr>
                <w:rFonts w:ascii="Cambria Math" w:hAnsi="Cambria Math"/>
                <w:sz w:val="18"/>
                <w:szCs w:val="18"/>
              </w:rPr>
              <w:t>The paper would benefit from a deeper, more critical analysis of the source material.</w:t>
            </w:r>
          </w:p>
          <w:p w14:paraId="5FC12175" w14:textId="77777777" w:rsidR="00786A30" w:rsidRPr="00AC367E" w:rsidRDefault="00786A30" w:rsidP="00786A30">
            <w:pPr>
              <w:pStyle w:val="ListParagraph"/>
              <w:numPr>
                <w:ilvl w:val="0"/>
                <w:numId w:val="9"/>
              </w:numPr>
              <w:ind w:left="258" w:hanging="258"/>
              <w:rPr>
                <w:rFonts w:ascii="Cambria Math" w:hAnsi="Cambria Math"/>
                <w:sz w:val="18"/>
                <w:szCs w:val="18"/>
              </w:rPr>
            </w:pPr>
            <w:r w:rsidRPr="00AC367E">
              <w:rPr>
                <w:rFonts w:ascii="Cambria Math" w:hAnsi="Cambria Math"/>
                <w:sz w:val="18"/>
                <w:szCs w:val="18"/>
              </w:rPr>
              <w:t xml:space="preserve">Evidence in the paper does not always match the author’s conclusions. </w:t>
            </w:r>
          </w:p>
        </w:tc>
        <w:tc>
          <w:tcPr>
            <w:tcW w:w="3510" w:type="dxa"/>
          </w:tcPr>
          <w:p w14:paraId="0F2D6DA8"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The paper provides a thorough and sophisticated analysis of available source material.</w:t>
            </w:r>
          </w:p>
          <w:p w14:paraId="5CD48BF0" w14:textId="77777777" w:rsidR="00786A30" w:rsidRPr="00AC367E" w:rsidRDefault="00786A30" w:rsidP="00786A30">
            <w:pPr>
              <w:pStyle w:val="ListParagraph"/>
              <w:numPr>
                <w:ilvl w:val="0"/>
                <w:numId w:val="2"/>
              </w:numPr>
              <w:ind w:left="159" w:hanging="159"/>
              <w:rPr>
                <w:rFonts w:ascii="Cambria Math" w:hAnsi="Cambria Math"/>
                <w:sz w:val="18"/>
                <w:szCs w:val="18"/>
              </w:rPr>
            </w:pPr>
            <w:r w:rsidRPr="00AC367E">
              <w:rPr>
                <w:rFonts w:ascii="Cambria Math" w:hAnsi="Cambria Math"/>
                <w:sz w:val="18"/>
                <w:szCs w:val="18"/>
              </w:rPr>
              <w:t>All key points are well supported with quotations or other evidence from primary and/or secondary sources.</w:t>
            </w:r>
          </w:p>
          <w:p w14:paraId="61096215" w14:textId="77777777" w:rsidR="00786A30" w:rsidRPr="00AC367E" w:rsidRDefault="00786A30" w:rsidP="00786A30">
            <w:pPr>
              <w:pStyle w:val="ListParagraph"/>
              <w:numPr>
                <w:ilvl w:val="0"/>
                <w:numId w:val="2"/>
              </w:numPr>
              <w:ind w:left="159" w:hanging="159"/>
              <w:rPr>
                <w:rFonts w:ascii="Cambria Math" w:hAnsi="Cambria Math"/>
                <w:sz w:val="18"/>
                <w:szCs w:val="18"/>
              </w:rPr>
            </w:pPr>
            <w:r w:rsidRPr="00AC367E">
              <w:rPr>
                <w:rFonts w:ascii="Cambria Math" w:hAnsi="Cambria Math"/>
                <w:sz w:val="18"/>
                <w:szCs w:val="18"/>
              </w:rPr>
              <w:t>The author analyzes each source critically, paying close attention to point of view, historical context, intended audience, and the document’s form and content.</w:t>
            </w:r>
          </w:p>
        </w:tc>
      </w:tr>
      <w:tr w:rsidR="00786A30" w:rsidRPr="00AC367E" w14:paraId="1957380A" w14:textId="77777777" w:rsidTr="00F500ED">
        <w:tc>
          <w:tcPr>
            <w:tcW w:w="1727" w:type="dxa"/>
            <w:shd w:val="clear" w:color="auto" w:fill="D9D9D9" w:themeFill="background1" w:themeFillShade="D9"/>
          </w:tcPr>
          <w:p w14:paraId="0EBC3D06" w14:textId="77777777" w:rsidR="00786A30" w:rsidRPr="00AC367E" w:rsidRDefault="00786A30" w:rsidP="00F500ED">
            <w:pPr>
              <w:rPr>
                <w:rFonts w:ascii="Cambria Math" w:hAnsi="Cambria Math"/>
                <w:b/>
                <w:sz w:val="20"/>
                <w:szCs w:val="20"/>
              </w:rPr>
            </w:pPr>
            <w:r w:rsidRPr="00AC367E">
              <w:rPr>
                <w:rFonts w:ascii="Cambria Math" w:hAnsi="Cambria Math"/>
                <w:b/>
                <w:sz w:val="20"/>
                <w:szCs w:val="20"/>
              </w:rPr>
              <w:t>Composition</w:t>
            </w:r>
          </w:p>
          <w:p w14:paraId="667DC49A" w14:textId="77777777" w:rsidR="00786A30" w:rsidRPr="00AC367E" w:rsidRDefault="00786A30" w:rsidP="00F500ED">
            <w:pPr>
              <w:rPr>
                <w:rFonts w:ascii="Cambria Math" w:hAnsi="Cambria Math"/>
                <w:b/>
                <w:sz w:val="20"/>
                <w:szCs w:val="20"/>
              </w:rPr>
            </w:pPr>
          </w:p>
        </w:tc>
        <w:tc>
          <w:tcPr>
            <w:tcW w:w="1598" w:type="dxa"/>
          </w:tcPr>
          <w:p w14:paraId="01EC3558"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 xml:space="preserve">Writing is generally unclear and/or disorganized.  </w:t>
            </w:r>
          </w:p>
        </w:tc>
        <w:tc>
          <w:tcPr>
            <w:tcW w:w="3960" w:type="dxa"/>
          </w:tcPr>
          <w:p w14:paraId="5DC72BF0" w14:textId="77777777" w:rsidR="00786A30" w:rsidRPr="00AC367E" w:rsidRDefault="00786A30" w:rsidP="00F500ED">
            <w:pPr>
              <w:rPr>
                <w:rFonts w:ascii="Cambria Math" w:hAnsi="Cambria Math"/>
                <w:sz w:val="18"/>
                <w:szCs w:val="18"/>
              </w:rPr>
            </w:pPr>
            <w:r w:rsidRPr="00AC367E">
              <w:rPr>
                <w:rFonts w:ascii="Cambria Math" w:hAnsi="Cambria Math"/>
                <w:sz w:val="18"/>
                <w:szCs w:val="18"/>
              </w:rPr>
              <w:t>Writing is generally clear, but the paper has moderate problems in some of the following areas:</w:t>
            </w:r>
          </w:p>
          <w:p w14:paraId="3CED6E28" w14:textId="77777777" w:rsidR="00786A30" w:rsidRPr="00AC367E" w:rsidRDefault="00786A30" w:rsidP="00786A30">
            <w:pPr>
              <w:pStyle w:val="ListParagraph"/>
              <w:numPr>
                <w:ilvl w:val="0"/>
                <w:numId w:val="7"/>
              </w:numPr>
              <w:ind w:left="175" w:hanging="175"/>
              <w:rPr>
                <w:rFonts w:ascii="Cambria Math" w:hAnsi="Cambria Math"/>
                <w:sz w:val="18"/>
                <w:szCs w:val="18"/>
              </w:rPr>
            </w:pPr>
            <w:r w:rsidRPr="00AC367E">
              <w:rPr>
                <w:rFonts w:ascii="Cambria Math" w:hAnsi="Cambria Math"/>
                <w:sz w:val="18"/>
                <w:szCs w:val="18"/>
              </w:rPr>
              <w:t>Grammar, style, or usage errors.</w:t>
            </w:r>
          </w:p>
          <w:p w14:paraId="7BA7C873" w14:textId="77777777" w:rsidR="00786A30" w:rsidRPr="00AC367E" w:rsidRDefault="00786A30" w:rsidP="00786A30">
            <w:pPr>
              <w:pStyle w:val="ListParagraph"/>
              <w:numPr>
                <w:ilvl w:val="0"/>
                <w:numId w:val="7"/>
              </w:numPr>
              <w:ind w:left="175" w:hanging="175"/>
              <w:rPr>
                <w:rFonts w:ascii="Cambria Math" w:hAnsi="Cambria Math"/>
                <w:sz w:val="18"/>
                <w:szCs w:val="18"/>
              </w:rPr>
            </w:pPr>
            <w:r w:rsidRPr="00AC367E">
              <w:rPr>
                <w:rFonts w:ascii="Cambria Math" w:hAnsi="Cambria Math"/>
                <w:sz w:val="18"/>
                <w:szCs w:val="18"/>
              </w:rPr>
              <w:t>Unfocused paragraphs.</w:t>
            </w:r>
          </w:p>
          <w:p w14:paraId="6EC1CE66" w14:textId="77777777" w:rsidR="00786A30" w:rsidRPr="00AC367E" w:rsidRDefault="00786A30" w:rsidP="00786A30">
            <w:pPr>
              <w:pStyle w:val="ListParagraph"/>
              <w:numPr>
                <w:ilvl w:val="0"/>
                <w:numId w:val="7"/>
              </w:numPr>
              <w:ind w:left="175" w:hanging="175"/>
              <w:rPr>
                <w:rFonts w:ascii="Cambria Math" w:hAnsi="Cambria Math"/>
                <w:sz w:val="18"/>
                <w:szCs w:val="18"/>
              </w:rPr>
            </w:pPr>
            <w:r w:rsidRPr="00AC367E">
              <w:rPr>
                <w:rFonts w:ascii="Cambria Math" w:hAnsi="Cambria Math"/>
                <w:sz w:val="18"/>
                <w:szCs w:val="18"/>
              </w:rPr>
              <w:t>Topic sentences do not convey the main idea of the paragraph.</w:t>
            </w:r>
          </w:p>
          <w:p w14:paraId="1C180B2E" w14:textId="77777777" w:rsidR="00786A30" w:rsidRPr="00AC367E" w:rsidRDefault="00786A30" w:rsidP="00786A30">
            <w:pPr>
              <w:pStyle w:val="ListParagraph"/>
              <w:numPr>
                <w:ilvl w:val="0"/>
                <w:numId w:val="7"/>
              </w:numPr>
              <w:ind w:left="175" w:hanging="175"/>
              <w:rPr>
                <w:rFonts w:ascii="Cambria Math" w:hAnsi="Cambria Math"/>
                <w:sz w:val="18"/>
                <w:szCs w:val="18"/>
              </w:rPr>
            </w:pPr>
            <w:r w:rsidRPr="00AC367E">
              <w:rPr>
                <w:rFonts w:ascii="Cambria Math" w:hAnsi="Cambria Math"/>
                <w:sz w:val="18"/>
                <w:szCs w:val="18"/>
              </w:rPr>
              <w:t>Quotes are not introduced properly or fluently integrated into the text.</w:t>
            </w:r>
          </w:p>
          <w:p w14:paraId="61719B62" w14:textId="77777777" w:rsidR="00786A30" w:rsidRPr="00AC367E" w:rsidRDefault="00786A30" w:rsidP="00786A30">
            <w:pPr>
              <w:pStyle w:val="ListParagraph"/>
              <w:numPr>
                <w:ilvl w:val="0"/>
                <w:numId w:val="7"/>
              </w:numPr>
              <w:ind w:left="175" w:hanging="175"/>
              <w:rPr>
                <w:rFonts w:ascii="Cambria Math" w:hAnsi="Cambria Math"/>
                <w:sz w:val="18"/>
                <w:szCs w:val="18"/>
              </w:rPr>
            </w:pPr>
            <w:r w:rsidRPr="00AC367E">
              <w:rPr>
                <w:rFonts w:ascii="Cambria Math" w:hAnsi="Cambria Math"/>
                <w:sz w:val="18"/>
                <w:szCs w:val="18"/>
              </w:rPr>
              <w:t>Footnote placement or formatting errors.</w:t>
            </w:r>
          </w:p>
        </w:tc>
        <w:tc>
          <w:tcPr>
            <w:tcW w:w="3510" w:type="dxa"/>
          </w:tcPr>
          <w:p w14:paraId="5E62D6DE" w14:textId="77777777" w:rsidR="00786A30" w:rsidRPr="00AC367E" w:rsidRDefault="00786A30" w:rsidP="00F500ED">
            <w:pPr>
              <w:rPr>
                <w:rFonts w:ascii="Cambria Math" w:hAnsi="Cambria Math"/>
                <w:b/>
                <w:bCs/>
                <w:sz w:val="18"/>
                <w:szCs w:val="18"/>
              </w:rPr>
            </w:pPr>
            <w:r w:rsidRPr="00AC367E">
              <w:rPr>
                <w:rFonts w:ascii="Cambria Math" w:hAnsi="Cambria Math"/>
                <w:bCs/>
                <w:sz w:val="18"/>
                <w:szCs w:val="18"/>
              </w:rPr>
              <w:t>Writing is clear, elegant, and logically organized.</w:t>
            </w:r>
          </w:p>
          <w:p w14:paraId="10D9DB71" w14:textId="77777777" w:rsidR="00786A30" w:rsidRPr="00AC367E" w:rsidRDefault="00786A30" w:rsidP="00786A30">
            <w:pPr>
              <w:pStyle w:val="ListParagraph"/>
              <w:numPr>
                <w:ilvl w:val="0"/>
                <w:numId w:val="8"/>
              </w:numPr>
              <w:ind w:left="219" w:hanging="180"/>
              <w:rPr>
                <w:rFonts w:ascii="Cambria Math" w:hAnsi="Cambria Math"/>
                <w:sz w:val="18"/>
                <w:szCs w:val="18"/>
              </w:rPr>
            </w:pPr>
            <w:r w:rsidRPr="00AC367E">
              <w:rPr>
                <w:rFonts w:ascii="Cambria Math" w:hAnsi="Cambria Math"/>
                <w:bCs/>
                <w:sz w:val="18"/>
                <w:szCs w:val="18"/>
              </w:rPr>
              <w:t xml:space="preserve">The paper contains few, if any, </w:t>
            </w:r>
            <w:r w:rsidRPr="00AC367E">
              <w:rPr>
                <w:rFonts w:ascii="Cambria Math" w:hAnsi="Cambria Math"/>
                <w:sz w:val="18"/>
                <w:szCs w:val="18"/>
              </w:rPr>
              <w:t>grammar, style, or usage errors.</w:t>
            </w:r>
          </w:p>
          <w:p w14:paraId="10C43AE5" w14:textId="77777777" w:rsidR="00786A30" w:rsidRPr="00AC367E" w:rsidRDefault="00786A30" w:rsidP="00786A30">
            <w:pPr>
              <w:pStyle w:val="ListParagraph"/>
              <w:numPr>
                <w:ilvl w:val="0"/>
                <w:numId w:val="8"/>
              </w:numPr>
              <w:ind w:left="219" w:hanging="180"/>
              <w:rPr>
                <w:rFonts w:ascii="Cambria Math" w:hAnsi="Cambria Math"/>
                <w:sz w:val="18"/>
                <w:szCs w:val="18"/>
              </w:rPr>
            </w:pPr>
            <w:r w:rsidRPr="00AC367E">
              <w:rPr>
                <w:rFonts w:ascii="Cambria Math" w:hAnsi="Cambria Math"/>
                <w:bCs/>
                <w:sz w:val="18"/>
                <w:szCs w:val="18"/>
              </w:rPr>
              <w:t>The paper has a clear and logical structure.</w:t>
            </w:r>
          </w:p>
          <w:p w14:paraId="5314298C" w14:textId="77777777" w:rsidR="00786A30" w:rsidRPr="00AC367E" w:rsidRDefault="00786A30" w:rsidP="00786A30">
            <w:pPr>
              <w:pStyle w:val="ListParagraph"/>
              <w:numPr>
                <w:ilvl w:val="0"/>
                <w:numId w:val="8"/>
              </w:numPr>
              <w:ind w:left="219" w:hanging="180"/>
              <w:rPr>
                <w:rFonts w:ascii="Cambria Math" w:hAnsi="Cambria Math"/>
                <w:sz w:val="18"/>
                <w:szCs w:val="18"/>
              </w:rPr>
            </w:pPr>
            <w:r w:rsidRPr="00AC367E">
              <w:rPr>
                <w:rFonts w:ascii="Cambria Math" w:hAnsi="Cambria Math"/>
                <w:bCs/>
                <w:sz w:val="18"/>
                <w:szCs w:val="18"/>
              </w:rPr>
              <w:t>Each paragraph is coherent and begins with a strong topic sentence.</w:t>
            </w:r>
          </w:p>
          <w:p w14:paraId="478ACF34" w14:textId="77777777" w:rsidR="00786A30" w:rsidRPr="00AC367E" w:rsidRDefault="00786A30" w:rsidP="00786A30">
            <w:pPr>
              <w:pStyle w:val="ListParagraph"/>
              <w:numPr>
                <w:ilvl w:val="0"/>
                <w:numId w:val="8"/>
              </w:numPr>
              <w:ind w:left="219" w:hanging="180"/>
              <w:rPr>
                <w:rFonts w:ascii="Cambria Math" w:hAnsi="Cambria Math"/>
                <w:sz w:val="18"/>
                <w:szCs w:val="18"/>
              </w:rPr>
            </w:pPr>
            <w:r w:rsidRPr="00AC367E">
              <w:rPr>
                <w:rFonts w:ascii="Cambria Math" w:hAnsi="Cambria Math"/>
                <w:bCs/>
                <w:sz w:val="18"/>
                <w:szCs w:val="18"/>
              </w:rPr>
              <w:t>Quotes are introduced properly and fluently integrated into the text.</w:t>
            </w:r>
          </w:p>
          <w:p w14:paraId="333BD495" w14:textId="77777777" w:rsidR="00786A30" w:rsidRPr="00AC367E" w:rsidRDefault="00786A30" w:rsidP="00786A30">
            <w:pPr>
              <w:pStyle w:val="ListParagraph"/>
              <w:numPr>
                <w:ilvl w:val="0"/>
                <w:numId w:val="8"/>
              </w:numPr>
              <w:ind w:left="219" w:hanging="180"/>
              <w:rPr>
                <w:rFonts w:ascii="Cambria Math" w:hAnsi="Cambria Math"/>
                <w:sz w:val="18"/>
                <w:szCs w:val="18"/>
              </w:rPr>
            </w:pPr>
            <w:r w:rsidRPr="00AC367E">
              <w:rPr>
                <w:rFonts w:ascii="Cambria Math" w:hAnsi="Cambria Math"/>
                <w:bCs/>
                <w:sz w:val="18"/>
                <w:szCs w:val="18"/>
              </w:rPr>
              <w:t xml:space="preserve">Footnotes are formatted according to </w:t>
            </w:r>
            <w:r w:rsidRPr="00AC367E">
              <w:rPr>
                <w:rFonts w:ascii="Cambria Math" w:hAnsi="Cambria Math"/>
                <w:bCs/>
                <w:i/>
                <w:sz w:val="18"/>
                <w:szCs w:val="18"/>
              </w:rPr>
              <w:t>Chicago Manual of Style</w:t>
            </w:r>
            <w:r w:rsidRPr="00AC367E">
              <w:rPr>
                <w:rFonts w:ascii="Cambria Math" w:hAnsi="Cambria Math"/>
                <w:bCs/>
                <w:sz w:val="18"/>
                <w:szCs w:val="18"/>
              </w:rPr>
              <w:t xml:space="preserve"> guidelines.</w:t>
            </w:r>
          </w:p>
        </w:tc>
      </w:tr>
    </w:tbl>
    <w:p w14:paraId="420D9E4A" w14:textId="77777777" w:rsidR="00786A30" w:rsidRPr="00AC367E" w:rsidRDefault="00786A30" w:rsidP="00786A30">
      <w:pPr>
        <w:rPr>
          <w:rFonts w:ascii="Cambria Math" w:hAnsi="Cambria Math"/>
          <w:b/>
        </w:rPr>
      </w:pPr>
    </w:p>
    <w:p w14:paraId="2C2ED5F4" w14:textId="77777777" w:rsidR="00786A30" w:rsidRPr="00AC367E" w:rsidRDefault="00786A30" w:rsidP="00D11D78">
      <w:pPr>
        <w:rPr>
          <w:rFonts w:ascii="Cambria Math" w:hAnsi="Cambria Math"/>
        </w:rPr>
      </w:pPr>
    </w:p>
    <w:sectPr w:rsidR="00786A30" w:rsidRPr="00AC367E" w:rsidSect="001246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027D9" w14:textId="77777777" w:rsidR="00CA215E" w:rsidRDefault="00CA215E" w:rsidP="00035164">
      <w:r>
        <w:separator/>
      </w:r>
    </w:p>
  </w:endnote>
  <w:endnote w:type="continuationSeparator" w:id="0">
    <w:p w14:paraId="0C6B5905" w14:textId="77777777" w:rsidR="00CA215E" w:rsidRDefault="00CA215E" w:rsidP="0003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7ADE" w14:textId="77777777" w:rsidR="00CA215E" w:rsidRDefault="00CA215E" w:rsidP="00035164">
      <w:r>
        <w:separator/>
      </w:r>
    </w:p>
  </w:footnote>
  <w:footnote w:type="continuationSeparator" w:id="0">
    <w:p w14:paraId="28450623" w14:textId="77777777" w:rsidR="00CA215E" w:rsidRDefault="00CA215E" w:rsidP="00035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3C0"/>
    <w:multiLevelType w:val="hybridMultilevel"/>
    <w:tmpl w:val="CFA69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D535CF"/>
    <w:multiLevelType w:val="hybridMultilevel"/>
    <w:tmpl w:val="E4BC7F94"/>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 w15:restartNumberingAfterBreak="0">
    <w:nsid w:val="4235236D"/>
    <w:multiLevelType w:val="hybridMultilevel"/>
    <w:tmpl w:val="54C44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A42F76"/>
    <w:multiLevelType w:val="hybridMultilevel"/>
    <w:tmpl w:val="6FC8A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885706"/>
    <w:multiLevelType w:val="hybridMultilevel"/>
    <w:tmpl w:val="9E2EFC90"/>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5" w15:restartNumberingAfterBreak="0">
    <w:nsid w:val="5AB6395D"/>
    <w:multiLevelType w:val="hybridMultilevel"/>
    <w:tmpl w:val="B810CEF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6" w15:restartNumberingAfterBreak="0">
    <w:nsid w:val="64EB4E9C"/>
    <w:multiLevelType w:val="hybridMultilevel"/>
    <w:tmpl w:val="F9A2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EC4F76"/>
    <w:multiLevelType w:val="hybridMultilevel"/>
    <w:tmpl w:val="6072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DA57A7"/>
    <w:multiLevelType w:val="hybridMultilevel"/>
    <w:tmpl w:val="3E46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0"/>
  </w:num>
  <w:num w:numId="5">
    <w:abstractNumId w:val="7"/>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4B"/>
    <w:rsid w:val="00035164"/>
    <w:rsid w:val="0009239E"/>
    <w:rsid w:val="000C3DEA"/>
    <w:rsid w:val="001236AF"/>
    <w:rsid w:val="0012469D"/>
    <w:rsid w:val="0015744B"/>
    <w:rsid w:val="001B07D3"/>
    <w:rsid w:val="001B4669"/>
    <w:rsid w:val="00256431"/>
    <w:rsid w:val="00327CFB"/>
    <w:rsid w:val="004606A7"/>
    <w:rsid w:val="005C1CD2"/>
    <w:rsid w:val="00606375"/>
    <w:rsid w:val="006216B8"/>
    <w:rsid w:val="00730280"/>
    <w:rsid w:val="00731A8B"/>
    <w:rsid w:val="00782CA9"/>
    <w:rsid w:val="00786A30"/>
    <w:rsid w:val="007C3E69"/>
    <w:rsid w:val="008259C5"/>
    <w:rsid w:val="008616D6"/>
    <w:rsid w:val="0094612B"/>
    <w:rsid w:val="00990D52"/>
    <w:rsid w:val="009A7BEE"/>
    <w:rsid w:val="00A479B0"/>
    <w:rsid w:val="00AC367E"/>
    <w:rsid w:val="00B20DBA"/>
    <w:rsid w:val="00B42CF4"/>
    <w:rsid w:val="00B637A9"/>
    <w:rsid w:val="00C738A8"/>
    <w:rsid w:val="00CA215E"/>
    <w:rsid w:val="00CF661D"/>
    <w:rsid w:val="00D11D78"/>
    <w:rsid w:val="00D83742"/>
    <w:rsid w:val="00D9233F"/>
    <w:rsid w:val="00DF6084"/>
    <w:rsid w:val="00F53511"/>
    <w:rsid w:val="00F64008"/>
    <w:rsid w:val="00F7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3B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11D78"/>
    <w:rPr>
      <w:rFonts w:ascii="Helvetica" w:hAnsi="Helvetica" w:cs="Times New Roman"/>
      <w:sz w:val="18"/>
      <w:szCs w:val="18"/>
    </w:rPr>
  </w:style>
  <w:style w:type="paragraph" w:styleId="ListParagraph">
    <w:name w:val="List Paragraph"/>
    <w:basedOn w:val="Normal"/>
    <w:uiPriority w:val="34"/>
    <w:qFormat/>
    <w:rsid w:val="0094612B"/>
    <w:pPr>
      <w:ind w:left="720"/>
      <w:contextualSpacing/>
    </w:pPr>
  </w:style>
  <w:style w:type="table" w:styleId="TableGrid">
    <w:name w:val="Table Grid"/>
    <w:basedOn w:val="TableNormal"/>
    <w:uiPriority w:val="39"/>
    <w:rsid w:val="0032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164"/>
    <w:pPr>
      <w:tabs>
        <w:tab w:val="center" w:pos="4680"/>
        <w:tab w:val="right" w:pos="9360"/>
      </w:tabs>
    </w:pPr>
  </w:style>
  <w:style w:type="character" w:customStyle="1" w:styleId="HeaderChar">
    <w:name w:val="Header Char"/>
    <w:basedOn w:val="DefaultParagraphFont"/>
    <w:link w:val="Header"/>
    <w:uiPriority w:val="99"/>
    <w:rsid w:val="00035164"/>
  </w:style>
  <w:style w:type="paragraph" w:styleId="Footer">
    <w:name w:val="footer"/>
    <w:basedOn w:val="Normal"/>
    <w:link w:val="FooterChar"/>
    <w:uiPriority w:val="99"/>
    <w:unhideWhenUsed/>
    <w:rsid w:val="00035164"/>
    <w:pPr>
      <w:tabs>
        <w:tab w:val="center" w:pos="4680"/>
        <w:tab w:val="right" w:pos="9360"/>
      </w:tabs>
    </w:pPr>
  </w:style>
  <w:style w:type="character" w:customStyle="1" w:styleId="FooterChar">
    <w:name w:val="Footer Char"/>
    <w:basedOn w:val="DefaultParagraphFont"/>
    <w:link w:val="Footer"/>
    <w:uiPriority w:val="99"/>
    <w:rsid w:val="0003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5825">
      <w:bodyDiv w:val="1"/>
      <w:marLeft w:val="0"/>
      <w:marRight w:val="0"/>
      <w:marTop w:val="0"/>
      <w:marBottom w:val="0"/>
      <w:divBdr>
        <w:top w:val="none" w:sz="0" w:space="0" w:color="auto"/>
        <w:left w:val="none" w:sz="0" w:space="0" w:color="auto"/>
        <w:bottom w:val="none" w:sz="0" w:space="0" w:color="auto"/>
        <w:right w:val="none" w:sz="0" w:space="0" w:color="auto"/>
      </w:divBdr>
    </w:div>
    <w:div w:id="416748933">
      <w:bodyDiv w:val="1"/>
      <w:marLeft w:val="0"/>
      <w:marRight w:val="0"/>
      <w:marTop w:val="0"/>
      <w:marBottom w:val="0"/>
      <w:divBdr>
        <w:top w:val="none" w:sz="0" w:space="0" w:color="auto"/>
        <w:left w:val="none" w:sz="0" w:space="0" w:color="auto"/>
        <w:bottom w:val="none" w:sz="0" w:space="0" w:color="auto"/>
        <w:right w:val="none" w:sz="0" w:space="0" w:color="auto"/>
      </w:divBdr>
    </w:div>
    <w:div w:id="1357192014">
      <w:bodyDiv w:val="1"/>
      <w:marLeft w:val="0"/>
      <w:marRight w:val="0"/>
      <w:marTop w:val="0"/>
      <w:marBottom w:val="0"/>
      <w:divBdr>
        <w:top w:val="none" w:sz="0" w:space="0" w:color="auto"/>
        <w:left w:val="none" w:sz="0" w:space="0" w:color="auto"/>
        <w:bottom w:val="none" w:sz="0" w:space="0" w:color="auto"/>
        <w:right w:val="none" w:sz="0" w:space="0" w:color="auto"/>
      </w:divBdr>
    </w:div>
    <w:div w:id="1466119786">
      <w:bodyDiv w:val="1"/>
      <w:marLeft w:val="0"/>
      <w:marRight w:val="0"/>
      <w:marTop w:val="0"/>
      <w:marBottom w:val="0"/>
      <w:divBdr>
        <w:top w:val="none" w:sz="0" w:space="0" w:color="auto"/>
        <w:left w:val="none" w:sz="0" w:space="0" w:color="auto"/>
        <w:bottom w:val="none" w:sz="0" w:space="0" w:color="auto"/>
        <w:right w:val="none" w:sz="0" w:space="0" w:color="auto"/>
      </w:divBdr>
    </w:div>
    <w:div w:id="1566910906">
      <w:bodyDiv w:val="1"/>
      <w:marLeft w:val="0"/>
      <w:marRight w:val="0"/>
      <w:marTop w:val="0"/>
      <w:marBottom w:val="0"/>
      <w:divBdr>
        <w:top w:val="none" w:sz="0" w:space="0" w:color="auto"/>
        <w:left w:val="none" w:sz="0" w:space="0" w:color="auto"/>
        <w:bottom w:val="none" w:sz="0" w:space="0" w:color="auto"/>
        <w:right w:val="none" w:sz="0" w:space="0" w:color="auto"/>
      </w:divBdr>
    </w:div>
    <w:div w:id="1728718796">
      <w:bodyDiv w:val="1"/>
      <w:marLeft w:val="0"/>
      <w:marRight w:val="0"/>
      <w:marTop w:val="0"/>
      <w:marBottom w:val="0"/>
      <w:divBdr>
        <w:top w:val="none" w:sz="0" w:space="0" w:color="auto"/>
        <w:left w:val="none" w:sz="0" w:space="0" w:color="auto"/>
        <w:bottom w:val="none" w:sz="0" w:space="0" w:color="auto"/>
        <w:right w:val="none" w:sz="0" w:space="0" w:color="auto"/>
      </w:divBdr>
    </w:div>
    <w:div w:id="1764690282">
      <w:bodyDiv w:val="1"/>
      <w:marLeft w:val="0"/>
      <w:marRight w:val="0"/>
      <w:marTop w:val="0"/>
      <w:marBottom w:val="0"/>
      <w:divBdr>
        <w:top w:val="none" w:sz="0" w:space="0" w:color="auto"/>
        <w:left w:val="none" w:sz="0" w:space="0" w:color="auto"/>
        <w:bottom w:val="none" w:sz="0" w:space="0" w:color="auto"/>
        <w:right w:val="none" w:sz="0" w:space="0" w:color="auto"/>
      </w:divBdr>
    </w:div>
    <w:div w:id="2055542673">
      <w:bodyDiv w:val="1"/>
      <w:marLeft w:val="0"/>
      <w:marRight w:val="0"/>
      <w:marTop w:val="0"/>
      <w:marBottom w:val="0"/>
      <w:divBdr>
        <w:top w:val="none" w:sz="0" w:space="0" w:color="auto"/>
        <w:left w:val="none" w:sz="0" w:space="0" w:color="auto"/>
        <w:bottom w:val="none" w:sz="0" w:space="0" w:color="auto"/>
        <w:right w:val="none" w:sz="0" w:space="0" w:color="auto"/>
      </w:divBdr>
    </w:div>
    <w:div w:id="2089492875">
      <w:bodyDiv w:val="1"/>
      <w:marLeft w:val="0"/>
      <w:marRight w:val="0"/>
      <w:marTop w:val="0"/>
      <w:marBottom w:val="0"/>
      <w:divBdr>
        <w:top w:val="none" w:sz="0" w:space="0" w:color="auto"/>
        <w:left w:val="none" w:sz="0" w:space="0" w:color="auto"/>
        <w:bottom w:val="none" w:sz="0" w:space="0" w:color="auto"/>
        <w:right w:val="none" w:sz="0" w:space="0" w:color="auto"/>
      </w:divBdr>
    </w:div>
    <w:div w:id="2120637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Carroll, Carie</cp:lastModifiedBy>
  <cp:revision>2</cp:revision>
  <dcterms:created xsi:type="dcterms:W3CDTF">2020-01-31T18:02:00Z</dcterms:created>
  <dcterms:modified xsi:type="dcterms:W3CDTF">2020-01-31T18:02:00Z</dcterms:modified>
</cp:coreProperties>
</file>