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9804" w14:textId="00AF08BB" w:rsidR="00B3156B" w:rsidRPr="00EF6105" w:rsidRDefault="00B3156B" w:rsidP="000B6BB1">
      <w:pPr>
        <w:jc w:val="center"/>
        <w:rPr>
          <w:rFonts w:cstheme="minorHAnsi"/>
        </w:rPr>
      </w:pPr>
      <w:r w:rsidRPr="00EF6105">
        <w:rPr>
          <w:rFonts w:cstheme="minorHAnsi"/>
        </w:rPr>
        <w:t>Faculty Assembly’s</w:t>
      </w:r>
    </w:p>
    <w:p w14:paraId="4394BB14" w14:textId="3E424793" w:rsidR="0039633E" w:rsidRPr="00EF6105" w:rsidRDefault="000B6BB1" w:rsidP="000B6BB1">
      <w:pPr>
        <w:jc w:val="center"/>
        <w:rPr>
          <w:rFonts w:cstheme="minorHAnsi"/>
        </w:rPr>
      </w:pPr>
      <w:r w:rsidRPr="00EF6105">
        <w:rPr>
          <w:rFonts w:cstheme="minorHAnsi"/>
        </w:rPr>
        <w:t>Educational Policy and Planning Committee (</w:t>
      </w:r>
      <w:hyperlink r:id="rId8" w:history="1">
        <w:r w:rsidRPr="00EF6105">
          <w:rPr>
            <w:rStyle w:val="Hyperlink"/>
            <w:rFonts w:cstheme="minorHAnsi"/>
          </w:rPr>
          <w:t>EPPC</w:t>
        </w:r>
      </w:hyperlink>
      <w:r w:rsidRPr="00EF6105">
        <w:rPr>
          <w:rFonts w:cstheme="minorHAnsi"/>
        </w:rPr>
        <w:t>)</w:t>
      </w:r>
    </w:p>
    <w:p w14:paraId="631DB7F7" w14:textId="0FF75ADD" w:rsidR="000B6BB1" w:rsidRPr="00EF6105" w:rsidRDefault="000B6BB1" w:rsidP="000B6BB1">
      <w:pPr>
        <w:jc w:val="center"/>
        <w:rPr>
          <w:rFonts w:cstheme="minorHAnsi"/>
          <w:b/>
          <w:bCs/>
        </w:rPr>
      </w:pPr>
      <w:r w:rsidRPr="00EF6105">
        <w:rPr>
          <w:rFonts w:cstheme="minorHAnsi"/>
          <w:b/>
          <w:bCs/>
        </w:rPr>
        <w:t>AGENDA</w:t>
      </w:r>
    </w:p>
    <w:p w14:paraId="54664BC6" w14:textId="3B5507F2" w:rsidR="000B6BB1" w:rsidRPr="00EF6105" w:rsidRDefault="00EF6105" w:rsidP="000B6BB1">
      <w:pPr>
        <w:jc w:val="center"/>
        <w:rPr>
          <w:rFonts w:cstheme="minorHAnsi"/>
        </w:rPr>
      </w:pPr>
      <w:r w:rsidRPr="00EF6105">
        <w:rPr>
          <w:rFonts w:cstheme="minorHAnsi"/>
        </w:rPr>
        <w:t>April 29</w:t>
      </w:r>
      <w:r w:rsidR="009355DE" w:rsidRPr="00EF6105">
        <w:rPr>
          <w:rFonts w:cstheme="minorHAnsi"/>
        </w:rPr>
        <w:t xml:space="preserve">, </w:t>
      </w:r>
      <w:proofErr w:type="gramStart"/>
      <w:r w:rsidR="009355DE" w:rsidRPr="00EF6105">
        <w:rPr>
          <w:rFonts w:cstheme="minorHAnsi"/>
        </w:rPr>
        <w:t>2025</w:t>
      </w:r>
      <w:proofErr w:type="gramEnd"/>
      <w:r w:rsidR="000B6BB1" w:rsidRPr="00EF6105">
        <w:rPr>
          <w:rFonts w:cstheme="minorHAnsi"/>
        </w:rPr>
        <w:t xml:space="preserve"> | </w:t>
      </w:r>
      <w:r w:rsidR="009355DE" w:rsidRPr="00EF6105">
        <w:rPr>
          <w:rFonts w:cstheme="minorHAnsi"/>
        </w:rPr>
        <w:t>10</w:t>
      </w:r>
      <w:r w:rsidR="00080230" w:rsidRPr="00EF6105">
        <w:rPr>
          <w:rFonts w:cstheme="minorHAnsi"/>
        </w:rPr>
        <w:t>:</w:t>
      </w:r>
      <w:r w:rsidR="00B3156B" w:rsidRPr="00EF6105">
        <w:rPr>
          <w:rFonts w:cstheme="minorHAnsi"/>
        </w:rPr>
        <w:t>00</w:t>
      </w:r>
      <w:r w:rsidR="00313D10" w:rsidRPr="00EF6105">
        <w:rPr>
          <w:rFonts w:cstheme="minorHAnsi"/>
        </w:rPr>
        <w:t xml:space="preserve"> </w:t>
      </w:r>
      <w:r w:rsidR="008C327D" w:rsidRPr="00EF6105">
        <w:rPr>
          <w:rFonts w:cstheme="minorHAnsi"/>
        </w:rPr>
        <w:t>am</w:t>
      </w:r>
    </w:p>
    <w:p w14:paraId="1F65893C" w14:textId="7375DED7" w:rsidR="000B6BB1" w:rsidRPr="00EF6105" w:rsidRDefault="000B6BB1" w:rsidP="000B6BB1">
      <w:pPr>
        <w:jc w:val="center"/>
        <w:rPr>
          <w:rFonts w:cstheme="minorHAnsi"/>
        </w:rPr>
      </w:pPr>
      <w:r w:rsidRPr="00EF6105">
        <w:rPr>
          <w:rFonts w:cstheme="minorHAnsi"/>
        </w:rPr>
        <w:t xml:space="preserve">via Zoom: </w:t>
      </w:r>
      <w:hyperlink r:id="rId9" w:history="1">
        <w:r w:rsidRPr="00EF6105">
          <w:rPr>
            <w:rStyle w:val="Hyperlink"/>
            <w:rFonts w:cstheme="minorHAnsi"/>
          </w:rPr>
          <w:t>https://ucdenver.zoom.us/j/97522609238</w:t>
        </w:r>
      </w:hyperlink>
    </w:p>
    <w:p w14:paraId="65CC5EC4" w14:textId="77777777" w:rsidR="000B6BB1" w:rsidRPr="00EF6105" w:rsidRDefault="000B6BB1" w:rsidP="000A447C">
      <w:pPr>
        <w:rPr>
          <w:rFonts w:cstheme="minorHAnsi"/>
        </w:rPr>
      </w:pPr>
    </w:p>
    <w:p w14:paraId="202846C7" w14:textId="312D175C" w:rsidR="0020638E" w:rsidRPr="00EF6105" w:rsidRDefault="000B6BB1" w:rsidP="0003639A">
      <w:pPr>
        <w:pStyle w:val="ListParagraph"/>
        <w:numPr>
          <w:ilvl w:val="0"/>
          <w:numId w:val="1"/>
        </w:numPr>
        <w:rPr>
          <w:rFonts w:cstheme="minorHAnsi"/>
          <w:b/>
          <w:bCs/>
        </w:rPr>
      </w:pPr>
      <w:r w:rsidRPr="00EF6105">
        <w:rPr>
          <w:rFonts w:cstheme="minorHAnsi"/>
          <w:b/>
          <w:bCs/>
        </w:rPr>
        <w:t xml:space="preserve">Call to </w:t>
      </w:r>
      <w:r w:rsidR="00C25AA8" w:rsidRPr="00EF6105">
        <w:rPr>
          <w:rFonts w:cstheme="minorHAnsi"/>
          <w:b/>
          <w:bCs/>
        </w:rPr>
        <w:t>O</w:t>
      </w:r>
      <w:r w:rsidRPr="00EF6105">
        <w:rPr>
          <w:rFonts w:cstheme="minorHAnsi"/>
          <w:b/>
          <w:bCs/>
        </w:rPr>
        <w:t>rder</w:t>
      </w:r>
    </w:p>
    <w:p w14:paraId="0F3B5C38" w14:textId="77777777" w:rsidR="000B6BB1" w:rsidRPr="00EF6105" w:rsidRDefault="000B6BB1" w:rsidP="000B6BB1">
      <w:pPr>
        <w:rPr>
          <w:rFonts w:cstheme="minorHAnsi"/>
        </w:rPr>
      </w:pPr>
    </w:p>
    <w:p w14:paraId="488A4541" w14:textId="436519F3" w:rsidR="004B1FEB" w:rsidRPr="00EF6105" w:rsidRDefault="000B6BB1" w:rsidP="004B1FEB">
      <w:pPr>
        <w:pStyle w:val="ListParagraph"/>
        <w:numPr>
          <w:ilvl w:val="0"/>
          <w:numId w:val="1"/>
        </w:numPr>
        <w:rPr>
          <w:rFonts w:cstheme="minorHAnsi"/>
          <w:b/>
          <w:bCs/>
        </w:rPr>
      </w:pPr>
      <w:r w:rsidRPr="00EF6105">
        <w:rPr>
          <w:rFonts w:cstheme="minorHAnsi"/>
          <w:b/>
          <w:bCs/>
        </w:rPr>
        <w:t xml:space="preserve">Approval of Minutes from </w:t>
      </w:r>
      <w:r w:rsidR="00EF6105" w:rsidRPr="00EF6105">
        <w:rPr>
          <w:rFonts w:cstheme="minorHAnsi"/>
          <w:b/>
          <w:bCs/>
        </w:rPr>
        <w:t>March</w:t>
      </w:r>
    </w:p>
    <w:p w14:paraId="178C18C8" w14:textId="77777777" w:rsidR="00EF6105" w:rsidRPr="00EF6105" w:rsidRDefault="00EF6105" w:rsidP="00EF6105">
      <w:pPr>
        <w:pStyle w:val="ListParagraph"/>
        <w:rPr>
          <w:rFonts w:cstheme="minorHAnsi"/>
          <w:b/>
          <w:bCs/>
        </w:rPr>
      </w:pPr>
    </w:p>
    <w:p w14:paraId="0265D43F" w14:textId="00E804C1" w:rsidR="00EF6105" w:rsidRPr="00EF6105" w:rsidRDefault="00EF6105" w:rsidP="004B1FEB">
      <w:pPr>
        <w:pStyle w:val="ListParagraph"/>
        <w:numPr>
          <w:ilvl w:val="0"/>
          <w:numId w:val="1"/>
        </w:numPr>
        <w:rPr>
          <w:rFonts w:cstheme="minorHAnsi"/>
          <w:b/>
          <w:bCs/>
        </w:rPr>
      </w:pPr>
      <w:r w:rsidRPr="00EF6105">
        <w:rPr>
          <w:rFonts w:cstheme="minorHAnsi"/>
          <w:b/>
          <w:bCs/>
        </w:rPr>
        <w:t>EPPC Election – Chair and Vice Chair</w:t>
      </w:r>
    </w:p>
    <w:p w14:paraId="4F0F1799" w14:textId="77777777" w:rsidR="00EF6105" w:rsidRPr="00EF6105" w:rsidRDefault="00EF6105" w:rsidP="00EF6105">
      <w:pPr>
        <w:pStyle w:val="ListParagraph"/>
        <w:rPr>
          <w:rFonts w:cstheme="minorHAnsi"/>
          <w:b/>
          <w:bCs/>
        </w:rPr>
      </w:pPr>
    </w:p>
    <w:p w14:paraId="53715C07" w14:textId="51BC0B40" w:rsidR="00EF6105" w:rsidRPr="00EF6105" w:rsidRDefault="00EF6105" w:rsidP="00EF6105">
      <w:pPr>
        <w:pStyle w:val="ListParagraph"/>
        <w:numPr>
          <w:ilvl w:val="0"/>
          <w:numId w:val="1"/>
        </w:numPr>
        <w:rPr>
          <w:rFonts w:cstheme="minorHAnsi"/>
          <w:b/>
          <w:bCs/>
        </w:rPr>
      </w:pPr>
      <w:r w:rsidRPr="00EF6105">
        <w:rPr>
          <w:rFonts w:cstheme="minorHAnsi"/>
          <w:b/>
          <w:bCs/>
        </w:rPr>
        <w:t>Attendance Policy</w:t>
      </w:r>
      <w:r>
        <w:rPr>
          <w:rFonts w:cstheme="minorHAnsi"/>
          <w:b/>
          <w:bCs/>
        </w:rPr>
        <w:t xml:space="preserve"> (see next page)</w:t>
      </w:r>
    </w:p>
    <w:p w14:paraId="3EE45CF3" w14:textId="77777777" w:rsidR="00EF6105" w:rsidRPr="00EF6105" w:rsidRDefault="00EF6105" w:rsidP="00EF6105">
      <w:pPr>
        <w:pStyle w:val="ListParagraph"/>
        <w:rPr>
          <w:rFonts w:cstheme="minorHAnsi"/>
          <w:b/>
          <w:bCs/>
        </w:rPr>
      </w:pPr>
    </w:p>
    <w:p w14:paraId="4E06489D" w14:textId="4A17ED20" w:rsidR="00EF6105" w:rsidRPr="00EF6105" w:rsidRDefault="00EF6105" w:rsidP="00EF6105">
      <w:pPr>
        <w:pStyle w:val="ListParagraph"/>
        <w:numPr>
          <w:ilvl w:val="0"/>
          <w:numId w:val="1"/>
        </w:numPr>
        <w:rPr>
          <w:rFonts w:cstheme="minorHAnsi"/>
          <w:b/>
          <w:bCs/>
        </w:rPr>
      </w:pPr>
      <w:r w:rsidRPr="00EF6105">
        <w:rPr>
          <w:rFonts w:cstheme="minorHAnsi"/>
          <w:b/>
          <w:bCs/>
        </w:rPr>
        <w:t>C</w:t>
      </w:r>
      <w:r w:rsidRPr="00EF6105">
        <w:rPr>
          <w:rFonts w:cstheme="minorHAnsi"/>
          <w:b/>
          <w:bCs/>
        </w:rPr>
        <w:t xml:space="preserve">ampus Policy 1006D: Faculty Compensation </w:t>
      </w:r>
    </w:p>
    <w:p w14:paraId="0250261A" w14:textId="77777777" w:rsidR="00EF6105" w:rsidRPr="00EF6105" w:rsidRDefault="00EF6105" w:rsidP="00EF6105">
      <w:pPr>
        <w:pStyle w:val="ListParagraph"/>
        <w:rPr>
          <w:rFonts w:cstheme="minorHAnsi"/>
          <w:b/>
          <w:bCs/>
        </w:rPr>
      </w:pPr>
    </w:p>
    <w:p w14:paraId="6383B0A1" w14:textId="01CE4EA8" w:rsidR="009355DE" w:rsidRPr="00EF6105" w:rsidRDefault="00EF6105" w:rsidP="009C7CCE">
      <w:pPr>
        <w:pStyle w:val="ListParagraph"/>
        <w:numPr>
          <w:ilvl w:val="0"/>
          <w:numId w:val="1"/>
        </w:numPr>
        <w:rPr>
          <w:rFonts w:cstheme="minorHAnsi"/>
          <w:b/>
          <w:bCs/>
        </w:rPr>
      </w:pPr>
      <w:r w:rsidRPr="00EF6105">
        <w:rPr>
          <w:rFonts w:cstheme="minorHAnsi"/>
          <w:b/>
          <w:bCs/>
          <w:color w:val="000000"/>
        </w:rPr>
        <w:t>Undergraduate Transfer Credit Policy (7006</w:t>
      </w:r>
      <w:r w:rsidRPr="00EF6105">
        <w:rPr>
          <w:rFonts w:cstheme="minorHAnsi"/>
          <w:b/>
          <w:bCs/>
          <w:color w:val="000000"/>
        </w:rPr>
        <w:t>)</w:t>
      </w:r>
    </w:p>
    <w:p w14:paraId="2807A047" w14:textId="1576D2A2" w:rsidR="00EF6105" w:rsidRPr="00EF6105" w:rsidRDefault="00EF6105" w:rsidP="00EF6105">
      <w:pPr>
        <w:ind w:left="720"/>
        <w:rPr>
          <w:rFonts w:cstheme="minorHAnsi"/>
          <w:b/>
          <w:bCs/>
        </w:rPr>
      </w:pPr>
      <w:r>
        <w:rPr>
          <w:rFonts w:cstheme="minorHAnsi"/>
          <w:color w:val="000000"/>
        </w:rPr>
        <w:t>C</w:t>
      </w:r>
      <w:r w:rsidRPr="00EF6105">
        <w:rPr>
          <w:rFonts w:cstheme="minorHAnsi"/>
          <w:color w:val="000000"/>
        </w:rPr>
        <w:t>hange the way that credits which are 10+ years old can be applied to Cor</w:t>
      </w:r>
      <w:r>
        <w:rPr>
          <w:rFonts w:cstheme="minorHAnsi"/>
          <w:color w:val="000000"/>
        </w:rPr>
        <w:t xml:space="preserve">e </w:t>
      </w:r>
      <w:r w:rsidRPr="00EF6105">
        <w:rPr>
          <w:rFonts w:cstheme="minorHAnsi"/>
          <w:color w:val="000000"/>
        </w:rPr>
        <w:t>Requirements. Right now, Core Courses that are 10+ years old all need to be reviewed and approved. </w:t>
      </w:r>
      <w:r w:rsidRPr="00EF6105">
        <w:rPr>
          <w:rStyle w:val="apple-converted-space"/>
          <w:rFonts w:cstheme="minorHAnsi"/>
          <w:color w:val="000000"/>
        </w:rPr>
        <w:t> </w:t>
      </w:r>
    </w:p>
    <w:p w14:paraId="5C10F260" w14:textId="77777777" w:rsidR="00EF6105" w:rsidRPr="00EF6105" w:rsidRDefault="00EF6105" w:rsidP="00EF6105">
      <w:pPr>
        <w:rPr>
          <w:rFonts w:cstheme="minorHAnsi"/>
          <w:b/>
          <w:bCs/>
        </w:rPr>
      </w:pPr>
    </w:p>
    <w:p w14:paraId="78A5705F" w14:textId="34805658" w:rsidR="00EF6105" w:rsidRPr="00EF6105" w:rsidRDefault="0016713E" w:rsidP="00EF6105">
      <w:pPr>
        <w:pStyle w:val="ListParagraph"/>
        <w:numPr>
          <w:ilvl w:val="0"/>
          <w:numId w:val="1"/>
        </w:numPr>
        <w:rPr>
          <w:rFonts w:cstheme="minorHAnsi"/>
          <w:b/>
          <w:bCs/>
        </w:rPr>
      </w:pPr>
      <w:r w:rsidRPr="00EF6105">
        <w:rPr>
          <w:rFonts w:cstheme="minorHAnsi"/>
          <w:b/>
          <w:bCs/>
        </w:rPr>
        <w:t xml:space="preserve">Microcredentials </w:t>
      </w:r>
    </w:p>
    <w:p w14:paraId="5225366A" w14:textId="508913B4" w:rsidR="00EF6105" w:rsidRPr="00EF6105" w:rsidRDefault="00EF6105" w:rsidP="00EF6105">
      <w:pPr>
        <w:pStyle w:val="ListParagraph"/>
        <w:numPr>
          <w:ilvl w:val="1"/>
          <w:numId w:val="1"/>
        </w:numPr>
        <w:rPr>
          <w:rFonts w:cstheme="minorHAnsi"/>
          <w:b/>
          <w:bCs/>
        </w:rPr>
      </w:pPr>
      <w:r w:rsidRPr="00EF6105">
        <w:rPr>
          <w:rFonts w:cstheme="minorHAnsi"/>
          <w:b/>
          <w:bCs/>
        </w:rPr>
        <w:t>Field Guide</w:t>
      </w:r>
    </w:p>
    <w:p w14:paraId="4AA7796E" w14:textId="77777777" w:rsidR="00C552EC" w:rsidRPr="00EF6105" w:rsidRDefault="00C552EC" w:rsidP="00C552EC">
      <w:pPr>
        <w:rPr>
          <w:rFonts w:cstheme="minorHAnsi"/>
          <w:b/>
          <w:bCs/>
        </w:rPr>
      </w:pPr>
    </w:p>
    <w:p w14:paraId="7CF31430" w14:textId="5866B53A" w:rsidR="00E3769F" w:rsidRPr="00EF6105" w:rsidRDefault="00D045CD" w:rsidP="00524247">
      <w:pPr>
        <w:pStyle w:val="ListParagraph"/>
        <w:numPr>
          <w:ilvl w:val="0"/>
          <w:numId w:val="1"/>
        </w:numPr>
        <w:rPr>
          <w:rFonts w:cstheme="minorHAnsi"/>
          <w:b/>
          <w:bCs/>
        </w:rPr>
      </w:pPr>
      <w:r w:rsidRPr="00EF6105">
        <w:rPr>
          <w:rFonts w:cstheme="minorHAnsi"/>
          <w:b/>
          <w:bCs/>
        </w:rPr>
        <w:t>ATWG: Program Viability</w:t>
      </w:r>
    </w:p>
    <w:p w14:paraId="05996E5B" w14:textId="77777777" w:rsidR="00D835D0" w:rsidRPr="00EF6105" w:rsidRDefault="00D835D0" w:rsidP="00D835D0">
      <w:pPr>
        <w:pStyle w:val="ListParagraph"/>
        <w:rPr>
          <w:rFonts w:cstheme="minorHAnsi"/>
          <w:b/>
          <w:bCs/>
        </w:rPr>
      </w:pPr>
    </w:p>
    <w:p w14:paraId="09F310E3" w14:textId="41D7ABCD" w:rsidR="00E350BD" w:rsidRPr="00EF6105" w:rsidRDefault="00D835D0" w:rsidP="00EF6105">
      <w:pPr>
        <w:pStyle w:val="ListParagraph"/>
        <w:numPr>
          <w:ilvl w:val="0"/>
          <w:numId w:val="1"/>
        </w:numPr>
        <w:rPr>
          <w:rFonts w:cstheme="minorHAnsi"/>
          <w:b/>
          <w:bCs/>
        </w:rPr>
      </w:pPr>
      <w:r w:rsidRPr="00EF6105">
        <w:rPr>
          <w:rFonts w:cstheme="minorHAnsi"/>
          <w:b/>
          <w:bCs/>
        </w:rPr>
        <w:t>CGS Consulting Visit</w:t>
      </w:r>
      <w:r w:rsidR="00EF6105" w:rsidRPr="00EF6105">
        <w:rPr>
          <w:rFonts w:cstheme="minorHAnsi"/>
          <w:b/>
          <w:bCs/>
        </w:rPr>
        <w:t xml:space="preserve"> - report</w:t>
      </w:r>
    </w:p>
    <w:p w14:paraId="184CC2C9" w14:textId="77777777" w:rsidR="00267070" w:rsidRPr="00EF6105" w:rsidRDefault="00267070" w:rsidP="00D045CD">
      <w:pPr>
        <w:rPr>
          <w:rFonts w:cstheme="minorHAnsi"/>
          <w:b/>
          <w:bCs/>
        </w:rPr>
      </w:pPr>
    </w:p>
    <w:p w14:paraId="1CC2B671" w14:textId="0C5FE53B" w:rsidR="00B3156B" w:rsidRPr="00EF6105" w:rsidRDefault="00B3156B" w:rsidP="00050F99">
      <w:pPr>
        <w:pStyle w:val="ListParagraph"/>
        <w:numPr>
          <w:ilvl w:val="0"/>
          <w:numId w:val="1"/>
        </w:numPr>
        <w:rPr>
          <w:rFonts w:cstheme="minorHAnsi"/>
          <w:b/>
          <w:bCs/>
        </w:rPr>
      </w:pPr>
      <w:r w:rsidRPr="00EF6105">
        <w:rPr>
          <w:rFonts w:cstheme="minorHAnsi"/>
          <w:b/>
          <w:bCs/>
        </w:rPr>
        <w:t>Other Business / Announcements</w:t>
      </w:r>
    </w:p>
    <w:p w14:paraId="7F32F7C6" w14:textId="77777777" w:rsidR="001317F3" w:rsidRPr="00EF6105" w:rsidRDefault="001317F3" w:rsidP="00D045CD">
      <w:pPr>
        <w:rPr>
          <w:rFonts w:cstheme="minorHAnsi"/>
          <w:b/>
          <w:bCs/>
        </w:rPr>
      </w:pPr>
    </w:p>
    <w:p w14:paraId="799CC780" w14:textId="38E74EB1" w:rsidR="000B6BB1" w:rsidRPr="00EF6105" w:rsidRDefault="000B6BB1" w:rsidP="000B6BB1">
      <w:pPr>
        <w:pStyle w:val="ListParagraph"/>
        <w:numPr>
          <w:ilvl w:val="0"/>
          <w:numId w:val="1"/>
        </w:numPr>
        <w:rPr>
          <w:rFonts w:cstheme="minorHAnsi"/>
          <w:b/>
          <w:bCs/>
        </w:rPr>
      </w:pPr>
      <w:r w:rsidRPr="00EF6105">
        <w:rPr>
          <w:rFonts w:cstheme="minorHAnsi"/>
          <w:b/>
          <w:bCs/>
        </w:rPr>
        <w:t>Adjournment</w:t>
      </w:r>
    </w:p>
    <w:p w14:paraId="2F2C750C" w14:textId="77777777" w:rsidR="00555DC9" w:rsidRPr="00EF6105" w:rsidRDefault="00555DC9" w:rsidP="00555DC9">
      <w:pPr>
        <w:pStyle w:val="ListParagraph"/>
        <w:rPr>
          <w:rFonts w:cstheme="minorHAnsi"/>
        </w:rPr>
      </w:pPr>
    </w:p>
    <w:p w14:paraId="30906982" w14:textId="2E2BA28D" w:rsidR="00555DC9" w:rsidRPr="00EF6105" w:rsidRDefault="00555DC9" w:rsidP="00555DC9">
      <w:pPr>
        <w:rPr>
          <w:rFonts w:cstheme="minorHAnsi"/>
        </w:rPr>
      </w:pPr>
    </w:p>
    <w:p w14:paraId="5B07D489" w14:textId="0E0188B8" w:rsidR="00555DC9" w:rsidRPr="00EF6105" w:rsidRDefault="00555DC9" w:rsidP="00555DC9">
      <w:pPr>
        <w:rPr>
          <w:rFonts w:cstheme="minorHAnsi"/>
        </w:rPr>
      </w:pPr>
      <w:r w:rsidRPr="00EF6105">
        <w:rPr>
          <w:rFonts w:cstheme="minorHAnsi"/>
        </w:rPr>
        <w:t xml:space="preserve">Documents can also be found in </w:t>
      </w:r>
      <w:hyperlink r:id="rId10" w:history="1">
        <w:r w:rsidRPr="00EF6105">
          <w:rPr>
            <w:rStyle w:val="Hyperlink"/>
            <w:rFonts w:cstheme="minorHAnsi"/>
          </w:rPr>
          <w:t>Microsoft Teams</w:t>
        </w:r>
      </w:hyperlink>
      <w:r w:rsidRPr="00EF6105">
        <w:rPr>
          <w:rFonts w:cstheme="minorHAnsi"/>
        </w:rPr>
        <w:t>.</w:t>
      </w:r>
    </w:p>
    <w:p w14:paraId="4E4407E1" w14:textId="36088213" w:rsidR="00EF6105" w:rsidRDefault="00EF6105">
      <w:pPr>
        <w:rPr>
          <w:rFonts w:eastAsia="Times New Roman" w:cstheme="minorHAnsi"/>
          <w:b/>
          <w:bCs/>
          <w:color w:val="000000"/>
        </w:rPr>
      </w:pPr>
      <w:r>
        <w:rPr>
          <w:rFonts w:eastAsia="Times New Roman" w:cstheme="minorHAnsi"/>
          <w:b/>
          <w:bCs/>
          <w:color w:val="000000"/>
        </w:rPr>
        <w:br w:type="page"/>
      </w:r>
    </w:p>
    <w:p w14:paraId="7F72D4FC" w14:textId="2FACDCB3" w:rsidR="00080230" w:rsidRDefault="00EF6105" w:rsidP="00B3156B">
      <w:pPr>
        <w:rPr>
          <w:rFonts w:eastAsia="Times New Roman" w:cstheme="minorHAnsi"/>
          <w:b/>
          <w:bCs/>
          <w:color w:val="000000"/>
        </w:rPr>
      </w:pPr>
      <w:r>
        <w:rPr>
          <w:rFonts w:eastAsia="Times New Roman" w:cstheme="minorHAnsi"/>
          <w:b/>
          <w:bCs/>
          <w:color w:val="000000"/>
        </w:rPr>
        <w:lastRenderedPageBreak/>
        <w:t>Feedback from Margaret Wood re: Attendance Policy</w:t>
      </w:r>
    </w:p>
    <w:p w14:paraId="0D6F6C62" w14:textId="77777777" w:rsidR="00EF6105" w:rsidRDefault="00EF6105" w:rsidP="00B3156B">
      <w:pPr>
        <w:rPr>
          <w:rFonts w:eastAsia="Times New Roman" w:cstheme="minorHAnsi"/>
          <w:b/>
          <w:bCs/>
          <w:color w:val="000000"/>
        </w:rPr>
      </w:pPr>
    </w:p>
    <w:p w14:paraId="1A8EE5C9"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A. We support using the more inclusive term "instructors" so that the policy is inclusive of “student faculty” and part-time faculty, or otherwise marginalized groups who may not consider themselves “faculty.”  </w:t>
      </w:r>
    </w:p>
    <w:p w14:paraId="77121E2B" w14:textId="77777777" w:rsidR="00EF6105" w:rsidRPr="00EF6105" w:rsidRDefault="00EF6105" w:rsidP="00EF6105">
      <w:pPr>
        <w:rPr>
          <w:rFonts w:ascii="Aptos" w:eastAsia="Times New Roman" w:hAnsi="Aptos" w:cs="Times New Roman"/>
          <w:color w:val="000000"/>
          <w:sz w:val="22"/>
          <w:szCs w:val="22"/>
        </w:rPr>
      </w:pPr>
    </w:p>
    <w:p w14:paraId="0D1C42C6"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Great!  I use the term "Instructor of Record" throughout.</w:t>
      </w:r>
    </w:p>
    <w:p w14:paraId="103A4FAB" w14:textId="77777777" w:rsidR="00EF6105" w:rsidRPr="00EF6105" w:rsidRDefault="00EF6105" w:rsidP="00EF6105">
      <w:pPr>
        <w:rPr>
          <w:rFonts w:ascii="Aptos" w:eastAsia="Times New Roman" w:hAnsi="Aptos" w:cs="Times New Roman"/>
          <w:color w:val="000000"/>
          <w:sz w:val="22"/>
          <w:szCs w:val="22"/>
        </w:rPr>
      </w:pPr>
    </w:p>
    <w:p w14:paraId="280F0D44"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D2. The sentence with DRS and Title IX is awkward (the "when" clause seems to modify "instructors.” A separate, clearer sentence would help:  DRS or the Title IX coordinator may approve student absences as excused absences. In this case, instructors may not require additional documentation from the student. In other cases, ... </w:t>
      </w:r>
    </w:p>
    <w:p w14:paraId="647CC1BE" w14:textId="77777777" w:rsidR="00EF6105" w:rsidRPr="00EF6105" w:rsidRDefault="00EF6105" w:rsidP="00EF6105">
      <w:pPr>
        <w:rPr>
          <w:rFonts w:ascii="Aptos" w:eastAsia="Times New Roman" w:hAnsi="Aptos" w:cs="Times New Roman"/>
          <w:color w:val="000000"/>
          <w:sz w:val="22"/>
          <w:szCs w:val="22"/>
        </w:rPr>
      </w:pPr>
    </w:p>
    <w:p w14:paraId="7C71C433" w14:textId="4F8D7562"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Here is my fix:  </w:t>
      </w:r>
    </w:p>
    <w:p w14:paraId="1D42C6A3" w14:textId="468BCE2F" w:rsidR="00EF6105" w:rsidRPr="00EF6105" w:rsidRDefault="00EF6105" w:rsidP="00EF6105">
      <w:pPr>
        <w:ind w:right="531"/>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In some cases, The Disability Resources and Services (DRS) Office or the Title IX Coordinator may approve absences as excused absences.  When DRS or Title IX are involved, instructors may not require additional documentation from the student.  In all other cases, the instructor of record may require documentation related to anticipated or unanticipated absences. </w:t>
      </w:r>
    </w:p>
    <w:p w14:paraId="43BE2D7E" w14:textId="77777777" w:rsidR="00EF6105" w:rsidRDefault="00EF6105" w:rsidP="00EF6105">
      <w:pPr>
        <w:rPr>
          <w:rFonts w:ascii="Aptos" w:eastAsia="Times New Roman" w:hAnsi="Aptos" w:cs="Times New Roman"/>
          <w:color w:val="000000"/>
          <w:sz w:val="22"/>
          <w:szCs w:val="22"/>
        </w:rPr>
      </w:pPr>
    </w:p>
    <w:p w14:paraId="25CB2073" w14:textId="2BE9CF30"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D2. Requiring instructors to specify in the syllabus the documentation they require to verify the cause of absences seems burdensome. The appropriate documentation could vary significantly, as do the reasons for absences. </w:t>
      </w:r>
    </w:p>
    <w:p w14:paraId="7CA8AF52" w14:textId="77777777" w:rsidR="00EF6105" w:rsidRPr="00EF6105" w:rsidRDefault="00EF6105" w:rsidP="00EF6105">
      <w:pPr>
        <w:rPr>
          <w:rFonts w:ascii="Aptos" w:eastAsia="Times New Roman" w:hAnsi="Aptos" w:cs="Times New Roman"/>
          <w:color w:val="000000"/>
          <w:sz w:val="22"/>
          <w:szCs w:val="22"/>
        </w:rPr>
      </w:pPr>
    </w:p>
    <w:p w14:paraId="6E5ACAEE"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Here is my fix: </w:t>
      </w:r>
    </w:p>
    <w:p w14:paraId="2C280D1D"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The instructor of record will include a statement of their policies related to absences in their syllabus. Absences may also be excused without documentation at the discretion of the instructor of record.  Below is a non-exhaustive list of documentation that instructors of record may request.</w:t>
      </w:r>
    </w:p>
    <w:p w14:paraId="178BE6BB" w14:textId="77777777" w:rsidR="00EF6105" w:rsidRPr="00EF6105" w:rsidRDefault="00EF6105" w:rsidP="00EF6105">
      <w:pPr>
        <w:rPr>
          <w:rFonts w:ascii="Aptos" w:eastAsia="Times New Roman" w:hAnsi="Aptos" w:cs="Times New Roman"/>
          <w:color w:val="000000"/>
          <w:sz w:val="22"/>
          <w:szCs w:val="22"/>
        </w:rPr>
      </w:pPr>
    </w:p>
    <w:p w14:paraId="6D1F5B90"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D2a. We encourage adding, "Documentation of an illness or injury by a treating medical professional" to the examples of documentation. We find this to be the most common occurrence. </w:t>
      </w:r>
    </w:p>
    <w:p w14:paraId="67089607" w14:textId="77777777" w:rsidR="00EF6105" w:rsidRPr="00EF6105" w:rsidRDefault="00EF6105" w:rsidP="00EF6105">
      <w:pPr>
        <w:rPr>
          <w:rFonts w:ascii="Aptos" w:eastAsia="Times New Roman" w:hAnsi="Aptos" w:cs="Times New Roman"/>
          <w:color w:val="000000"/>
          <w:sz w:val="22"/>
          <w:szCs w:val="22"/>
        </w:rPr>
      </w:pPr>
    </w:p>
    <w:p w14:paraId="4F7067FA"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Here is my fix:</w:t>
      </w:r>
    </w:p>
    <w:p w14:paraId="2651CF11" w14:textId="77777777" w:rsidR="00EF6105" w:rsidRPr="00EF6105" w:rsidRDefault="00EF6105" w:rsidP="00EF6105">
      <w:pPr>
        <w:numPr>
          <w:ilvl w:val="0"/>
          <w:numId w:val="15"/>
        </w:numPr>
        <w:spacing w:before="200"/>
        <w:ind w:right="708"/>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Examples of Documentation</w:t>
      </w:r>
    </w:p>
    <w:p w14:paraId="2B819293" w14:textId="77777777" w:rsidR="00EF6105" w:rsidRPr="00EF6105" w:rsidRDefault="00EF6105" w:rsidP="00EF6105">
      <w:pPr>
        <w:numPr>
          <w:ilvl w:val="1"/>
          <w:numId w:val="23"/>
        </w:numPr>
        <w:ind w:right="885"/>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Military Orders</w:t>
      </w:r>
    </w:p>
    <w:p w14:paraId="24E0CB40" w14:textId="77777777" w:rsidR="00EF6105" w:rsidRPr="00EF6105" w:rsidRDefault="00EF6105" w:rsidP="00EF6105">
      <w:pPr>
        <w:numPr>
          <w:ilvl w:val="1"/>
          <w:numId w:val="23"/>
        </w:numPr>
        <w:ind w:right="885"/>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Jury summons</w:t>
      </w:r>
    </w:p>
    <w:p w14:paraId="5EE2126A" w14:textId="77777777" w:rsidR="00EF6105" w:rsidRPr="00EF6105" w:rsidRDefault="00EF6105" w:rsidP="00EF6105">
      <w:pPr>
        <w:numPr>
          <w:ilvl w:val="1"/>
          <w:numId w:val="23"/>
        </w:numPr>
        <w:ind w:right="885"/>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Documentation of illness or injury by treating medical professional</w:t>
      </w:r>
    </w:p>
    <w:p w14:paraId="21E9673E" w14:textId="77777777" w:rsidR="00EF6105" w:rsidRPr="00EF6105" w:rsidRDefault="00EF6105" w:rsidP="00EF6105">
      <w:pPr>
        <w:numPr>
          <w:ilvl w:val="1"/>
          <w:numId w:val="23"/>
        </w:numPr>
        <w:ind w:right="885"/>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Court order/subpoena</w:t>
      </w:r>
    </w:p>
    <w:p w14:paraId="122A7D3C" w14:textId="77777777" w:rsidR="00EF6105" w:rsidRPr="00EF6105" w:rsidRDefault="00EF6105" w:rsidP="00EF6105">
      <w:pPr>
        <w:numPr>
          <w:ilvl w:val="1"/>
          <w:numId w:val="23"/>
        </w:numPr>
        <w:ind w:right="885"/>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Obituary</w:t>
      </w:r>
    </w:p>
    <w:p w14:paraId="69AC5E33" w14:textId="77777777" w:rsidR="00EF6105" w:rsidRDefault="00EF6105" w:rsidP="00EF6105">
      <w:pPr>
        <w:rPr>
          <w:rFonts w:ascii="Aptos" w:eastAsia="Times New Roman" w:hAnsi="Aptos" w:cs="Times New Roman"/>
          <w:color w:val="000000"/>
          <w:sz w:val="22"/>
          <w:szCs w:val="22"/>
        </w:rPr>
      </w:pPr>
    </w:p>
    <w:p w14:paraId="031313C2" w14:textId="18149BDE"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 xml:space="preserve">D3. Instructors often build their attendance policy to allow for students being late, sick, etc. For example, an instructor may require students to attend 90% of classes for full participation credit, of they may drop the lowest quiz score, as examples. The added sentence in D3 seems to say that an instructor cannot use such policies (essentially a "recalculating grade on remaining assignments") instead of giving make-ups. Is our reading of </w:t>
      </w:r>
      <w:proofErr w:type="gramStart"/>
      <w:r w:rsidRPr="00EF6105">
        <w:rPr>
          <w:rFonts w:ascii="Aptos" w:eastAsia="Times New Roman" w:hAnsi="Aptos" w:cs="Times New Roman"/>
          <w:color w:val="000000"/>
          <w:sz w:val="22"/>
          <w:szCs w:val="22"/>
        </w:rPr>
        <w:t>this</w:t>
      </w:r>
      <w:proofErr w:type="gramEnd"/>
      <w:r w:rsidRPr="00EF6105">
        <w:rPr>
          <w:rFonts w:ascii="Aptos" w:eastAsia="Times New Roman" w:hAnsi="Aptos" w:cs="Times New Roman"/>
          <w:color w:val="000000"/>
          <w:sz w:val="22"/>
          <w:szCs w:val="22"/>
        </w:rPr>
        <w:t xml:space="preserve"> correct? Can such policies be used? Can an instructor say, "You get to drop 2 quizzes at the end of the semester, so I will not give any make-ups for quizzes"? </w:t>
      </w:r>
    </w:p>
    <w:p w14:paraId="0DE9AC5B" w14:textId="77777777" w:rsidR="00EF6105" w:rsidRPr="00EF6105" w:rsidRDefault="00EF6105" w:rsidP="00EF6105">
      <w:pPr>
        <w:rPr>
          <w:rFonts w:ascii="Aptos" w:eastAsia="Times New Roman" w:hAnsi="Aptos" w:cs="Times New Roman"/>
          <w:color w:val="000000"/>
          <w:sz w:val="22"/>
          <w:szCs w:val="22"/>
        </w:rPr>
      </w:pPr>
    </w:p>
    <w:p w14:paraId="5885DF59"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lastRenderedPageBreak/>
        <w:t>Here is my fix:  </w:t>
      </w:r>
    </w:p>
    <w:p w14:paraId="22D64455"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 xml:space="preserve">No edits.  The instructor of record can use strategies like this to handle absences.  </w:t>
      </w:r>
      <w:proofErr w:type="gramStart"/>
      <w:r w:rsidRPr="00EF6105">
        <w:rPr>
          <w:rFonts w:ascii="Aptos" w:eastAsia="Times New Roman" w:hAnsi="Aptos" w:cs="Times New Roman"/>
          <w:b/>
          <w:bCs/>
          <w:color w:val="000000"/>
          <w:sz w:val="22"/>
          <w:szCs w:val="22"/>
        </w:rPr>
        <w:t>As long as</w:t>
      </w:r>
      <w:proofErr w:type="gramEnd"/>
      <w:r w:rsidRPr="00EF6105">
        <w:rPr>
          <w:rFonts w:ascii="Aptos" w:eastAsia="Times New Roman" w:hAnsi="Aptos" w:cs="Times New Roman"/>
          <w:b/>
          <w:bCs/>
          <w:color w:val="000000"/>
          <w:sz w:val="22"/>
          <w:szCs w:val="22"/>
        </w:rPr>
        <w:t xml:space="preserve"> the instructor details how they will handle absences and make up work in the syllabus all is good. If the instructor has a policy that students can miss 10% of classes or 10% of quizzes, they don't need to bother with collecting documentation or providing, make up work.  If this still isn't clear, please let me know and we can work on wording that will be more apparent together.</w:t>
      </w:r>
    </w:p>
    <w:p w14:paraId="1108330B" w14:textId="77777777" w:rsidR="00EF6105" w:rsidRPr="00EF6105" w:rsidRDefault="00EF6105" w:rsidP="00EF6105">
      <w:pPr>
        <w:rPr>
          <w:rFonts w:ascii="Aptos" w:eastAsia="Times New Roman" w:hAnsi="Aptos" w:cs="Times New Roman"/>
          <w:color w:val="000000"/>
          <w:sz w:val="22"/>
          <w:szCs w:val="22"/>
        </w:rPr>
      </w:pPr>
    </w:p>
    <w:p w14:paraId="029AEF63"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D3. We agree with Hanna Lewis of DRS about the week deadline for students to notify instructors of unanticipated absences is generous. It also seems very dependent on the situation. We support Hanna's suggested edit. </w:t>
      </w:r>
    </w:p>
    <w:p w14:paraId="0CDE59E5" w14:textId="77777777" w:rsidR="00EF6105" w:rsidRPr="00EF6105" w:rsidRDefault="00EF6105" w:rsidP="00EF6105">
      <w:pPr>
        <w:rPr>
          <w:rFonts w:ascii="Aptos" w:eastAsia="Times New Roman" w:hAnsi="Aptos" w:cs="Times New Roman"/>
          <w:color w:val="000000"/>
          <w:sz w:val="22"/>
          <w:szCs w:val="22"/>
        </w:rPr>
      </w:pPr>
    </w:p>
    <w:p w14:paraId="492B711F"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Here is my fix:</w:t>
      </w:r>
    </w:p>
    <w:p w14:paraId="229F954F"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 xml:space="preserve">Students should notify the instructor of record in advance of anticipated absences. Students should communicate with the record instructor as soon as reasonably possible after an unanticipated absence. Depending on the circumstances relating to the unanticipated excused absence, students should communicate with the instructor of record no later than one week after the absence.  Upon failure of the student to notify the instructor of </w:t>
      </w:r>
      <w:proofErr w:type="gramStart"/>
      <w:r w:rsidRPr="00EF6105">
        <w:rPr>
          <w:rFonts w:ascii="Aptos" w:eastAsia="Times New Roman" w:hAnsi="Aptos" w:cs="Times New Roman"/>
          <w:b/>
          <w:bCs/>
          <w:color w:val="000000"/>
          <w:sz w:val="22"/>
          <w:szCs w:val="22"/>
        </w:rPr>
        <w:t>record  in</w:t>
      </w:r>
      <w:proofErr w:type="gramEnd"/>
      <w:r w:rsidRPr="00EF6105">
        <w:rPr>
          <w:rFonts w:ascii="Aptos" w:eastAsia="Times New Roman" w:hAnsi="Aptos" w:cs="Times New Roman"/>
          <w:b/>
          <w:bCs/>
          <w:color w:val="000000"/>
          <w:sz w:val="22"/>
          <w:szCs w:val="22"/>
        </w:rPr>
        <w:t xml:space="preserve"> advance of an anticipated absence or within one week after an unanticipated absence, the instructor of record may consider the absence unexcused.</w:t>
      </w:r>
    </w:p>
    <w:p w14:paraId="5F2FC732" w14:textId="77777777" w:rsidR="00EF6105" w:rsidRPr="00EF6105" w:rsidRDefault="00EF6105" w:rsidP="00EF6105">
      <w:pPr>
        <w:rPr>
          <w:rFonts w:ascii="Aptos" w:eastAsia="Times New Roman" w:hAnsi="Aptos" w:cs="Times New Roman"/>
          <w:color w:val="000000"/>
          <w:sz w:val="22"/>
          <w:szCs w:val="22"/>
        </w:rPr>
      </w:pPr>
    </w:p>
    <w:p w14:paraId="46F9BEA7"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D5. Is the "unless" going to have something added? </w:t>
      </w:r>
    </w:p>
    <w:p w14:paraId="736AE750" w14:textId="395A99D1"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I don't see a hanging "unless"</w:t>
      </w:r>
      <w:proofErr w:type="gramStart"/>
      <w:r w:rsidRPr="00EF6105">
        <w:rPr>
          <w:rFonts w:ascii="Aptos" w:eastAsia="Times New Roman" w:hAnsi="Aptos" w:cs="Times New Roman"/>
          <w:b/>
          <w:bCs/>
          <w:color w:val="000000"/>
          <w:sz w:val="22"/>
          <w:szCs w:val="22"/>
        </w:rPr>
        <w:t>....here</w:t>
      </w:r>
      <w:proofErr w:type="gramEnd"/>
      <w:r w:rsidRPr="00EF6105">
        <w:rPr>
          <w:rFonts w:ascii="Aptos" w:eastAsia="Times New Roman" w:hAnsi="Aptos" w:cs="Times New Roman"/>
          <w:b/>
          <w:bCs/>
          <w:color w:val="000000"/>
          <w:sz w:val="22"/>
          <w:szCs w:val="22"/>
        </w:rPr>
        <w:t xml:space="preserve"> is what I see on the most recent version of the document.</w:t>
      </w:r>
    </w:p>
    <w:p w14:paraId="6738CD70" w14:textId="77777777" w:rsidR="00EF6105" w:rsidRPr="00EF6105" w:rsidRDefault="00EF6105" w:rsidP="00EF6105">
      <w:pPr>
        <w:spacing w:before="100" w:beforeAutospacing="1" w:after="100" w:afterAutospacing="1"/>
        <w:ind w:right="201"/>
        <w:jc w:val="both"/>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Students are responsible for materials covered in classes. It is the student’s responsibility to complete missed materials and assignments.</w:t>
      </w:r>
    </w:p>
    <w:p w14:paraId="092E38C1"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D7. Per our comments on D3., we agree that "recalculation of grade on remaining assignments" should be an option. This is frequently used. Requiring make-ups for everything can be a large burden on the instructor. </w:t>
      </w:r>
    </w:p>
    <w:p w14:paraId="4D43E947" w14:textId="77777777" w:rsidR="00EF6105" w:rsidRPr="00EF6105" w:rsidRDefault="00EF6105" w:rsidP="00EF6105">
      <w:pPr>
        <w:rPr>
          <w:rFonts w:ascii="Aptos" w:eastAsia="Times New Roman" w:hAnsi="Aptos" w:cs="Times New Roman"/>
          <w:color w:val="000000"/>
          <w:sz w:val="22"/>
          <w:szCs w:val="22"/>
        </w:rPr>
      </w:pPr>
    </w:p>
    <w:p w14:paraId="141C6C52" w14:textId="6FF5426F"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 xml:space="preserve">Great!  The Chemistry Department also advocated for </w:t>
      </w:r>
      <w:proofErr w:type="gramStart"/>
      <w:r w:rsidRPr="00EF6105">
        <w:rPr>
          <w:rFonts w:ascii="Aptos" w:eastAsia="Times New Roman" w:hAnsi="Aptos" w:cs="Times New Roman"/>
          <w:color w:val="000000"/>
          <w:sz w:val="22"/>
          <w:szCs w:val="22"/>
        </w:rPr>
        <w:t>this</w:t>
      </w:r>
      <w:proofErr w:type="gramEnd"/>
      <w:r w:rsidRPr="00EF6105">
        <w:rPr>
          <w:rFonts w:ascii="Aptos" w:eastAsia="Times New Roman" w:hAnsi="Aptos" w:cs="Times New Roman"/>
          <w:color w:val="000000"/>
          <w:sz w:val="22"/>
          <w:szCs w:val="22"/>
        </w:rPr>
        <w:t xml:space="preserve"> so we added it back in.  The text now reads:</w:t>
      </w:r>
    </w:p>
    <w:p w14:paraId="217432D3" w14:textId="77777777" w:rsidR="00EF6105" w:rsidRPr="00EF6105" w:rsidRDefault="00EF6105" w:rsidP="00EF6105">
      <w:pPr>
        <w:spacing w:before="120"/>
        <w:ind w:right="372"/>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 xml:space="preserve">For students with excused absence(s), the instructor of record will provide makeup work consistent with the student’s time absent, number of assignments missed and course </w:t>
      </w:r>
      <w:proofErr w:type="gramStart"/>
      <w:r w:rsidRPr="00EF6105">
        <w:rPr>
          <w:rFonts w:ascii="Aptos" w:eastAsia="Times New Roman" w:hAnsi="Aptos" w:cs="Times New Roman"/>
          <w:b/>
          <w:bCs/>
          <w:color w:val="000000"/>
          <w:sz w:val="22"/>
          <w:szCs w:val="22"/>
        </w:rPr>
        <w:t>objectives,  and</w:t>
      </w:r>
      <w:proofErr w:type="gramEnd"/>
      <w:r w:rsidRPr="00EF6105">
        <w:rPr>
          <w:rFonts w:ascii="Aptos" w:eastAsia="Times New Roman" w:hAnsi="Aptos" w:cs="Times New Roman"/>
          <w:b/>
          <w:bCs/>
          <w:color w:val="000000"/>
          <w:sz w:val="22"/>
          <w:szCs w:val="22"/>
        </w:rPr>
        <w:t xml:space="preserve"> with a comparable time frame requirement.  Makeup work should be relevant to the material for which the student was originally responsible. Makeup work may include, but is not limited to, the following: </w:t>
      </w:r>
    </w:p>
    <w:p w14:paraId="01CE8280" w14:textId="77777777" w:rsidR="00EF6105" w:rsidRPr="00EF6105" w:rsidRDefault="00EF6105" w:rsidP="00EF6105">
      <w:pPr>
        <w:numPr>
          <w:ilvl w:val="1"/>
          <w:numId w:val="19"/>
        </w:numPr>
        <w:ind w:right="248"/>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appropriate substitute assignments, examinations, quizzes, or projects</w:t>
      </w:r>
    </w:p>
    <w:p w14:paraId="6A7124AA" w14:textId="77777777" w:rsidR="00EF6105" w:rsidRPr="00EF6105" w:rsidRDefault="00EF6105" w:rsidP="00EF6105">
      <w:pPr>
        <w:numPr>
          <w:ilvl w:val="1"/>
          <w:numId w:val="19"/>
        </w:numPr>
        <w:ind w:right="1233"/>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assignment of individual extra credit equivalent to the missed graded assignment(s)</w:t>
      </w:r>
    </w:p>
    <w:p w14:paraId="1198887F" w14:textId="77777777" w:rsidR="00EF6105" w:rsidRPr="00EF6105" w:rsidRDefault="00EF6105" w:rsidP="00EF6105">
      <w:pPr>
        <w:numPr>
          <w:ilvl w:val="1"/>
          <w:numId w:val="19"/>
        </w:numPr>
        <w:ind w:right="1233"/>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recalculation of the grade on remaining assignments</w:t>
      </w:r>
    </w:p>
    <w:p w14:paraId="214CAE4F" w14:textId="77777777" w:rsidR="00EF6105" w:rsidRDefault="00EF6105" w:rsidP="00EF6105">
      <w:pPr>
        <w:rPr>
          <w:rFonts w:ascii="Aptos" w:eastAsia="Times New Roman" w:hAnsi="Aptos" w:cs="Times New Roman"/>
          <w:color w:val="000000"/>
          <w:sz w:val="22"/>
          <w:szCs w:val="22"/>
        </w:rPr>
      </w:pPr>
    </w:p>
    <w:p w14:paraId="0D8FEE98" w14:textId="77777777" w:rsidR="00EF6105" w:rsidRDefault="00EF6105">
      <w:pPr>
        <w:rPr>
          <w:rFonts w:ascii="Aptos" w:eastAsia="Times New Roman" w:hAnsi="Aptos" w:cs="Times New Roman"/>
          <w:color w:val="000000"/>
          <w:sz w:val="22"/>
          <w:szCs w:val="22"/>
        </w:rPr>
      </w:pPr>
      <w:r>
        <w:rPr>
          <w:rFonts w:ascii="Aptos" w:eastAsia="Times New Roman" w:hAnsi="Aptos" w:cs="Times New Roman"/>
          <w:color w:val="000000"/>
          <w:sz w:val="22"/>
          <w:szCs w:val="22"/>
        </w:rPr>
        <w:br w:type="page"/>
      </w:r>
    </w:p>
    <w:p w14:paraId="23B9287C" w14:textId="2F027D5C"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lastRenderedPageBreak/>
        <w:t>D8. Violations of the Academic Honor Code can be more than just providing "false documentation"; maybe the documentation is correct but is misrepresented in a request to excuse an absence. We recommend keeping in the "abuse the policy" language. </w:t>
      </w:r>
    </w:p>
    <w:p w14:paraId="1152E74E" w14:textId="77777777" w:rsidR="00EF6105" w:rsidRPr="00EF6105" w:rsidRDefault="00EF6105" w:rsidP="00EF6105">
      <w:pPr>
        <w:rPr>
          <w:rFonts w:ascii="Aptos" w:eastAsia="Times New Roman" w:hAnsi="Aptos" w:cs="Times New Roman"/>
          <w:color w:val="000000"/>
          <w:sz w:val="22"/>
          <w:szCs w:val="22"/>
        </w:rPr>
      </w:pPr>
    </w:p>
    <w:p w14:paraId="34804F0A"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My fix: </w:t>
      </w:r>
      <w:r w:rsidRPr="00EF6105">
        <w:rPr>
          <w:rFonts w:ascii="Aptos" w:eastAsia="Times New Roman" w:hAnsi="Aptos" w:cs="Times New Roman"/>
          <w:color w:val="000000"/>
          <w:sz w:val="22"/>
          <w:szCs w:val="22"/>
        </w:rPr>
        <w:t> </w:t>
      </w:r>
    </w:p>
    <w:p w14:paraId="3964F2D9" w14:textId="77777777" w:rsidR="00EF6105" w:rsidRPr="00EF6105" w:rsidRDefault="00EF6105" w:rsidP="00EF6105">
      <w:pPr>
        <w:ind w:right="531"/>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Students who abuse the policy or provide false documentation related to an excused absence may be in violation of the CU Denver Academic Honor Code and may be subject to disciplinary action.</w:t>
      </w:r>
    </w:p>
    <w:p w14:paraId="70C53BDB" w14:textId="77777777" w:rsidR="00EF6105" w:rsidRPr="00EF6105" w:rsidRDefault="00EF6105" w:rsidP="00EF6105">
      <w:pPr>
        <w:spacing w:before="100" w:beforeAutospacing="1" w:after="100" w:afterAutospacing="1"/>
        <w:ind w:right="177"/>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E. We object to the addition that instructors are expected to be aware of and plan around major religious observances of the listed "as well as other" religious traditions. This puts a high burden on instructors, most likely with little support. Is the university going to provide a list of "major religious observances" that must be planned around? The previous requirement (that students must notify instructors in the first week of the term) seemed to work well, although there may have been issues for observances that occur very early in a term. Given the religious diversity of our students, it is a high standard for faculty to know all major religious observance.  </w:t>
      </w:r>
    </w:p>
    <w:p w14:paraId="72ACDCB1" w14:textId="65C0EB39"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My attempt to soften:</w:t>
      </w:r>
    </w:p>
    <w:p w14:paraId="6C9B5428"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CU Denver is a public institution that recognizes that our student body is religiously diverse.  The University provides accommodations for religious observances, aligning with federal law and its nondiscrimination policy. Religious observances are considered anticipated absences that are excused and are covered under Section D above.  Faculty are expected to deal reasonably and fairly with students who have religious obligations that conflict with scheduled exams, assignments or required attendance. </w:t>
      </w:r>
    </w:p>
    <w:p w14:paraId="1DF864EA" w14:textId="77777777" w:rsidR="00EF6105" w:rsidRPr="00EF6105" w:rsidRDefault="00EF6105" w:rsidP="00EF6105">
      <w:pPr>
        <w:rPr>
          <w:rFonts w:ascii="Aptos" w:eastAsia="Times New Roman" w:hAnsi="Aptos" w:cs="Times New Roman"/>
          <w:color w:val="000000"/>
          <w:sz w:val="22"/>
          <w:szCs w:val="22"/>
        </w:rPr>
      </w:pPr>
    </w:p>
    <w:p w14:paraId="5D442B84"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color w:val="000000"/>
          <w:sz w:val="22"/>
          <w:szCs w:val="22"/>
        </w:rPr>
        <w:t>G3. “Administrative solutions should be mindful of full-time enrollment requirements for financial aid and visa status maintenance." This seems to put the onus on the instructor to be mindful of the student's financial aid status, rather than the student being mindful of their own status and taking ownership. We hope instructors will use compassion and common sense in using administrative solutions, but is there a way to rephrase this to encourage dialogue of options between the students and instructor? Otherwise, we recommend at the very least changing the word mindful. </w:t>
      </w:r>
    </w:p>
    <w:p w14:paraId="1B463DDF" w14:textId="77777777" w:rsidR="00EF6105" w:rsidRPr="00EF6105" w:rsidRDefault="00EF6105" w:rsidP="00EF6105">
      <w:pPr>
        <w:rPr>
          <w:rFonts w:ascii="Aptos" w:eastAsia="Times New Roman" w:hAnsi="Aptos" w:cs="Times New Roman"/>
          <w:color w:val="000000"/>
          <w:sz w:val="22"/>
          <w:szCs w:val="22"/>
        </w:rPr>
      </w:pPr>
    </w:p>
    <w:p w14:paraId="70C06276" w14:textId="77777777" w:rsidR="00EF6105" w:rsidRPr="00EF6105" w:rsidRDefault="00EF6105" w:rsidP="00EF6105">
      <w:pPr>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My fix:</w:t>
      </w:r>
    </w:p>
    <w:p w14:paraId="1F8E2987" w14:textId="77777777" w:rsidR="00EF6105" w:rsidRPr="00EF6105" w:rsidRDefault="00EF6105" w:rsidP="00EF6105">
      <w:pPr>
        <w:ind w:right="969"/>
        <w:rPr>
          <w:rFonts w:ascii="Aptos" w:eastAsia="Times New Roman" w:hAnsi="Aptos" w:cs="Times New Roman"/>
          <w:color w:val="000000"/>
          <w:sz w:val="22"/>
          <w:szCs w:val="22"/>
        </w:rPr>
      </w:pPr>
      <w:r w:rsidRPr="00EF6105">
        <w:rPr>
          <w:rFonts w:ascii="Aptos" w:eastAsia="Times New Roman" w:hAnsi="Aptos" w:cs="Times New Roman"/>
          <w:b/>
          <w:bCs/>
          <w:color w:val="000000"/>
          <w:sz w:val="22"/>
          <w:szCs w:val="22"/>
        </w:rPr>
        <w:t>If excused absences are so numerous that they compromise evaluation of student performance the instructor of record should explore an administrative solution (i.e., withdrawal, incomplete, medical withdrawal). Faculty are encouraged to advise students in this situation to seek advice from appropriate student support offices (e.g., advising, financial aid, International Student Services) so that they are mindful of full-time enrollment requirements for financial aid and visa status maintenance.</w:t>
      </w:r>
    </w:p>
    <w:p w14:paraId="2BDBDFA9" w14:textId="77777777" w:rsidR="00EF6105" w:rsidRPr="00EF6105" w:rsidRDefault="00EF6105" w:rsidP="00EF6105">
      <w:pPr>
        <w:rPr>
          <w:rFonts w:ascii="Aptos" w:eastAsia="Times New Roman" w:hAnsi="Aptos" w:cs="Times New Roman"/>
          <w:color w:val="000000"/>
          <w:sz w:val="22"/>
          <w:szCs w:val="22"/>
        </w:rPr>
      </w:pPr>
    </w:p>
    <w:p w14:paraId="2D20120A" w14:textId="77777777" w:rsidR="00EF6105" w:rsidRPr="00EF6105" w:rsidRDefault="00EF6105" w:rsidP="00EF6105">
      <w:pPr>
        <w:rPr>
          <w:rFonts w:ascii="Times New Roman" w:eastAsia="Times New Roman" w:hAnsi="Times New Roman" w:cs="Times New Roman"/>
        </w:rPr>
      </w:pPr>
    </w:p>
    <w:p w14:paraId="6A175AFA" w14:textId="77777777" w:rsidR="00EF6105" w:rsidRPr="00EF6105" w:rsidRDefault="00EF6105" w:rsidP="00B3156B">
      <w:pPr>
        <w:rPr>
          <w:rFonts w:eastAsia="Times New Roman" w:cstheme="minorHAnsi"/>
          <w:b/>
          <w:bCs/>
          <w:color w:val="000000"/>
        </w:rPr>
      </w:pPr>
    </w:p>
    <w:p w14:paraId="200A7CB4" w14:textId="77777777" w:rsidR="000A447C" w:rsidRPr="00EF6105" w:rsidRDefault="000A447C" w:rsidP="00555DC9">
      <w:pPr>
        <w:rPr>
          <w:rFonts w:cstheme="minorHAnsi"/>
        </w:rPr>
      </w:pPr>
    </w:p>
    <w:p w14:paraId="4953A6E0" w14:textId="77777777" w:rsidR="000A447C" w:rsidRPr="00EF6105" w:rsidRDefault="000A447C" w:rsidP="00555DC9">
      <w:pPr>
        <w:rPr>
          <w:rFonts w:cstheme="minorHAnsi"/>
        </w:rPr>
      </w:pPr>
    </w:p>
    <w:p w14:paraId="0E59D5C8" w14:textId="77777777" w:rsidR="000A447C" w:rsidRPr="00EF6105" w:rsidRDefault="000A447C" w:rsidP="00555DC9">
      <w:pPr>
        <w:rPr>
          <w:rFonts w:cstheme="minorHAnsi"/>
        </w:rPr>
      </w:pPr>
    </w:p>
    <w:sectPr w:rsidR="000A447C" w:rsidRPr="00EF6105" w:rsidSect="00742C8E">
      <w:footerReference w:type="default" r:id="rId11"/>
      <w:pgSz w:w="12240" w:h="15840"/>
      <w:pgMar w:top="1080" w:right="1440" w:bottom="108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8D25" w14:textId="77777777" w:rsidR="005663F6" w:rsidRDefault="005663F6" w:rsidP="00D72905">
      <w:r>
        <w:separator/>
      </w:r>
    </w:p>
  </w:endnote>
  <w:endnote w:type="continuationSeparator" w:id="0">
    <w:p w14:paraId="33A0EA09" w14:textId="77777777" w:rsidR="005663F6" w:rsidRDefault="005663F6" w:rsidP="00D72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96B3" w14:textId="77777777" w:rsidR="00CD61C7" w:rsidRPr="00CD61C7" w:rsidRDefault="00CD61C7">
    <w:pPr>
      <w:pStyle w:val="Footer"/>
      <w:jc w:val="center"/>
      <w:rPr>
        <w:rFonts w:ascii="Aptos" w:hAnsi="Aptos"/>
        <w:sz w:val="16"/>
        <w:szCs w:val="16"/>
      </w:rPr>
    </w:pPr>
    <w:r w:rsidRPr="00CD61C7">
      <w:rPr>
        <w:rFonts w:ascii="Aptos" w:hAnsi="Aptos"/>
        <w:sz w:val="16"/>
        <w:szCs w:val="16"/>
      </w:rPr>
      <w:t xml:space="preserve">Page </w:t>
    </w:r>
    <w:r w:rsidRPr="00CD61C7">
      <w:rPr>
        <w:rFonts w:ascii="Aptos" w:hAnsi="Aptos"/>
        <w:sz w:val="16"/>
        <w:szCs w:val="16"/>
      </w:rPr>
      <w:fldChar w:fldCharType="begin"/>
    </w:r>
    <w:r w:rsidRPr="00CD61C7">
      <w:rPr>
        <w:rFonts w:ascii="Aptos" w:hAnsi="Aptos"/>
        <w:sz w:val="16"/>
        <w:szCs w:val="16"/>
      </w:rPr>
      <w:instrText xml:space="preserve"> PAGE  \* Arabic  \* MERGEFORMAT </w:instrText>
    </w:r>
    <w:r w:rsidRPr="00CD61C7">
      <w:rPr>
        <w:rFonts w:ascii="Aptos" w:hAnsi="Aptos"/>
        <w:sz w:val="16"/>
        <w:szCs w:val="16"/>
      </w:rPr>
      <w:fldChar w:fldCharType="separate"/>
    </w:r>
    <w:r w:rsidRPr="00CD61C7">
      <w:rPr>
        <w:rFonts w:ascii="Aptos" w:hAnsi="Aptos"/>
        <w:noProof/>
        <w:sz w:val="16"/>
        <w:szCs w:val="16"/>
      </w:rPr>
      <w:t>2</w:t>
    </w:r>
    <w:r w:rsidRPr="00CD61C7">
      <w:rPr>
        <w:rFonts w:ascii="Aptos" w:hAnsi="Aptos"/>
        <w:sz w:val="16"/>
        <w:szCs w:val="16"/>
      </w:rPr>
      <w:fldChar w:fldCharType="end"/>
    </w:r>
    <w:r w:rsidRPr="00CD61C7">
      <w:rPr>
        <w:rFonts w:ascii="Aptos" w:hAnsi="Aptos"/>
        <w:sz w:val="16"/>
        <w:szCs w:val="16"/>
      </w:rPr>
      <w:t xml:space="preserve"> of </w:t>
    </w:r>
    <w:r w:rsidRPr="00CD61C7">
      <w:rPr>
        <w:rFonts w:ascii="Aptos" w:hAnsi="Aptos"/>
        <w:sz w:val="16"/>
        <w:szCs w:val="16"/>
      </w:rPr>
      <w:fldChar w:fldCharType="begin"/>
    </w:r>
    <w:r w:rsidRPr="00CD61C7">
      <w:rPr>
        <w:rFonts w:ascii="Aptos" w:hAnsi="Aptos"/>
        <w:sz w:val="16"/>
        <w:szCs w:val="16"/>
      </w:rPr>
      <w:instrText xml:space="preserve"> NUMPAGES  \* Arabic  \* MERGEFORMAT </w:instrText>
    </w:r>
    <w:r w:rsidRPr="00CD61C7">
      <w:rPr>
        <w:rFonts w:ascii="Aptos" w:hAnsi="Aptos"/>
        <w:sz w:val="16"/>
        <w:szCs w:val="16"/>
      </w:rPr>
      <w:fldChar w:fldCharType="separate"/>
    </w:r>
    <w:r w:rsidRPr="00CD61C7">
      <w:rPr>
        <w:rFonts w:ascii="Aptos" w:hAnsi="Aptos"/>
        <w:noProof/>
        <w:sz w:val="16"/>
        <w:szCs w:val="16"/>
      </w:rPr>
      <w:t>2</w:t>
    </w:r>
    <w:r w:rsidRPr="00CD61C7">
      <w:rPr>
        <w:rFonts w:ascii="Aptos" w:hAnsi="Aptos"/>
        <w:sz w:val="16"/>
        <w:szCs w:val="16"/>
      </w:rPr>
      <w:fldChar w:fldCharType="end"/>
    </w:r>
  </w:p>
  <w:p w14:paraId="38C85D30" w14:textId="77777777" w:rsidR="00CD61C7" w:rsidRDefault="00CD6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E9D6" w14:textId="77777777" w:rsidR="005663F6" w:rsidRDefault="005663F6" w:rsidP="00D72905">
      <w:r>
        <w:separator/>
      </w:r>
    </w:p>
  </w:footnote>
  <w:footnote w:type="continuationSeparator" w:id="0">
    <w:p w14:paraId="4FE6102F" w14:textId="77777777" w:rsidR="005663F6" w:rsidRDefault="005663F6" w:rsidP="00D72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34A"/>
    <w:multiLevelType w:val="multilevel"/>
    <w:tmpl w:val="52A86DA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CB434F"/>
    <w:multiLevelType w:val="multilevel"/>
    <w:tmpl w:val="AD344076"/>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2C3984"/>
    <w:multiLevelType w:val="hybridMultilevel"/>
    <w:tmpl w:val="FFF04CB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160861A2"/>
    <w:multiLevelType w:val="multilevel"/>
    <w:tmpl w:val="7C148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45C7C"/>
    <w:multiLevelType w:val="hybridMultilevel"/>
    <w:tmpl w:val="8BCA6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F65338"/>
    <w:multiLevelType w:val="multilevel"/>
    <w:tmpl w:val="9ECC6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2D704B"/>
    <w:multiLevelType w:val="multilevel"/>
    <w:tmpl w:val="8BEC84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933723"/>
    <w:multiLevelType w:val="hybridMultilevel"/>
    <w:tmpl w:val="D610D8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68237AE"/>
    <w:multiLevelType w:val="multilevel"/>
    <w:tmpl w:val="AD344076"/>
    <w:lvl w:ilvl="0">
      <w:start w:val="1"/>
      <w:numFmt w:val="lowerLetter"/>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6AA1FF3"/>
    <w:multiLevelType w:val="multilevel"/>
    <w:tmpl w:val="C464B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281E46"/>
    <w:multiLevelType w:val="multilevel"/>
    <w:tmpl w:val="228E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A3298E"/>
    <w:multiLevelType w:val="hybridMultilevel"/>
    <w:tmpl w:val="1F487D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D61AC"/>
    <w:multiLevelType w:val="multilevel"/>
    <w:tmpl w:val="A8E6F96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045593"/>
    <w:multiLevelType w:val="hybridMultilevel"/>
    <w:tmpl w:val="6D523A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A7637E9"/>
    <w:multiLevelType w:val="multilevel"/>
    <w:tmpl w:val="69AA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CE6A1E"/>
    <w:multiLevelType w:val="hybridMultilevel"/>
    <w:tmpl w:val="4706475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DE6C46"/>
    <w:multiLevelType w:val="hybridMultilevel"/>
    <w:tmpl w:val="EAA65F2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9C1568F"/>
    <w:multiLevelType w:val="multilevel"/>
    <w:tmpl w:val="0608B86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B5A276E"/>
    <w:multiLevelType w:val="hybridMultilevel"/>
    <w:tmpl w:val="B4A0D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3F6861"/>
    <w:multiLevelType w:val="hybridMultilevel"/>
    <w:tmpl w:val="6F1C17DC"/>
    <w:lvl w:ilvl="0" w:tplc="5E7087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5C309B3"/>
    <w:multiLevelType w:val="hybridMultilevel"/>
    <w:tmpl w:val="70947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A2B0A77"/>
    <w:multiLevelType w:val="hybridMultilevel"/>
    <w:tmpl w:val="0142B9B4"/>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C730BC3"/>
    <w:multiLevelType w:val="hybridMultilevel"/>
    <w:tmpl w:val="E1AE5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90489939">
    <w:abstractNumId w:val="11"/>
  </w:num>
  <w:num w:numId="2" w16cid:durableId="2106460798">
    <w:abstractNumId w:val="7"/>
  </w:num>
  <w:num w:numId="3" w16cid:durableId="464354191">
    <w:abstractNumId w:val="22"/>
  </w:num>
  <w:num w:numId="4" w16cid:durableId="814183584">
    <w:abstractNumId w:val="2"/>
  </w:num>
  <w:num w:numId="5" w16cid:durableId="782461789">
    <w:abstractNumId w:val="4"/>
  </w:num>
  <w:num w:numId="6" w16cid:durableId="1578397925">
    <w:abstractNumId w:val="13"/>
  </w:num>
  <w:num w:numId="7" w16cid:durableId="850533804">
    <w:abstractNumId w:val="21"/>
  </w:num>
  <w:num w:numId="8" w16cid:durableId="928584916">
    <w:abstractNumId w:val="19"/>
  </w:num>
  <w:num w:numId="9" w16cid:durableId="262887538">
    <w:abstractNumId w:val="16"/>
  </w:num>
  <w:num w:numId="10" w16cid:durableId="1515462296">
    <w:abstractNumId w:val="18"/>
  </w:num>
  <w:num w:numId="11" w16cid:durableId="786849314">
    <w:abstractNumId w:val="20"/>
  </w:num>
  <w:num w:numId="12" w16cid:durableId="1628975321">
    <w:abstractNumId w:val="15"/>
  </w:num>
  <w:num w:numId="13" w16cid:durableId="1467311306">
    <w:abstractNumId w:val="14"/>
  </w:num>
  <w:num w:numId="14" w16cid:durableId="1192888005">
    <w:abstractNumId w:val="6"/>
  </w:num>
  <w:num w:numId="15" w16cid:durableId="1668240298">
    <w:abstractNumId w:val="0"/>
  </w:num>
  <w:num w:numId="16" w16cid:durableId="356738234">
    <w:abstractNumId w:val="10"/>
  </w:num>
  <w:num w:numId="17" w16cid:durableId="542910744">
    <w:abstractNumId w:val="17"/>
  </w:num>
  <w:num w:numId="18" w16cid:durableId="2046128419">
    <w:abstractNumId w:val="5"/>
  </w:num>
  <w:num w:numId="19" w16cid:durableId="700595437">
    <w:abstractNumId w:val="1"/>
  </w:num>
  <w:num w:numId="20" w16cid:durableId="1797530686">
    <w:abstractNumId w:val="3"/>
  </w:num>
  <w:num w:numId="21" w16cid:durableId="1062100451">
    <w:abstractNumId w:val="9"/>
  </w:num>
  <w:num w:numId="22" w16cid:durableId="2009167377">
    <w:abstractNumId w:val="12"/>
  </w:num>
  <w:num w:numId="23" w16cid:durableId="1139570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B1"/>
    <w:rsid w:val="00013A7F"/>
    <w:rsid w:val="0003639A"/>
    <w:rsid w:val="00050F99"/>
    <w:rsid w:val="0005717A"/>
    <w:rsid w:val="00080230"/>
    <w:rsid w:val="00087C80"/>
    <w:rsid w:val="000A447C"/>
    <w:rsid w:val="000A5B9C"/>
    <w:rsid w:val="000B6BB1"/>
    <w:rsid w:val="000C0417"/>
    <w:rsid w:val="000C7C75"/>
    <w:rsid w:val="000C7CC7"/>
    <w:rsid w:val="000D143A"/>
    <w:rsid w:val="000E2C9B"/>
    <w:rsid w:val="000F46FA"/>
    <w:rsid w:val="000F5CCF"/>
    <w:rsid w:val="00105BEC"/>
    <w:rsid w:val="00112E57"/>
    <w:rsid w:val="001317F3"/>
    <w:rsid w:val="0013704D"/>
    <w:rsid w:val="001668F7"/>
    <w:rsid w:val="0016713E"/>
    <w:rsid w:val="001827BE"/>
    <w:rsid w:val="0019110D"/>
    <w:rsid w:val="001A247D"/>
    <w:rsid w:val="001B619B"/>
    <w:rsid w:val="001C00EC"/>
    <w:rsid w:val="001C4B1E"/>
    <w:rsid w:val="0020638E"/>
    <w:rsid w:val="00232669"/>
    <w:rsid w:val="002506EE"/>
    <w:rsid w:val="00267070"/>
    <w:rsid w:val="00267B7F"/>
    <w:rsid w:val="002706FA"/>
    <w:rsid w:val="002A4A2C"/>
    <w:rsid w:val="00301A53"/>
    <w:rsid w:val="003042E6"/>
    <w:rsid w:val="003118FA"/>
    <w:rsid w:val="00313D10"/>
    <w:rsid w:val="00315A41"/>
    <w:rsid w:val="00343369"/>
    <w:rsid w:val="00395055"/>
    <w:rsid w:val="0039633E"/>
    <w:rsid w:val="003C1040"/>
    <w:rsid w:val="003C419E"/>
    <w:rsid w:val="003D2A9C"/>
    <w:rsid w:val="003D4686"/>
    <w:rsid w:val="003F03BD"/>
    <w:rsid w:val="003F2752"/>
    <w:rsid w:val="00404F15"/>
    <w:rsid w:val="004334A1"/>
    <w:rsid w:val="004370EA"/>
    <w:rsid w:val="004466BB"/>
    <w:rsid w:val="00481F3A"/>
    <w:rsid w:val="004A26EE"/>
    <w:rsid w:val="004B1FEB"/>
    <w:rsid w:val="004B55ED"/>
    <w:rsid w:val="004F2AAF"/>
    <w:rsid w:val="00524247"/>
    <w:rsid w:val="00537187"/>
    <w:rsid w:val="00555DC9"/>
    <w:rsid w:val="005663F6"/>
    <w:rsid w:val="0056719A"/>
    <w:rsid w:val="0058521A"/>
    <w:rsid w:val="00590774"/>
    <w:rsid w:val="005A2981"/>
    <w:rsid w:val="005A6892"/>
    <w:rsid w:val="005D115F"/>
    <w:rsid w:val="005F5FAB"/>
    <w:rsid w:val="00652D38"/>
    <w:rsid w:val="00655885"/>
    <w:rsid w:val="006642AC"/>
    <w:rsid w:val="00673F13"/>
    <w:rsid w:val="006876E9"/>
    <w:rsid w:val="00693C2A"/>
    <w:rsid w:val="006A290D"/>
    <w:rsid w:val="006F6B11"/>
    <w:rsid w:val="00714AE6"/>
    <w:rsid w:val="0071613A"/>
    <w:rsid w:val="00735DC1"/>
    <w:rsid w:val="00737D02"/>
    <w:rsid w:val="00742C8E"/>
    <w:rsid w:val="00760425"/>
    <w:rsid w:val="007607A6"/>
    <w:rsid w:val="00767439"/>
    <w:rsid w:val="0077376B"/>
    <w:rsid w:val="007C6D0D"/>
    <w:rsid w:val="007D0FF7"/>
    <w:rsid w:val="007F5EF6"/>
    <w:rsid w:val="007F6238"/>
    <w:rsid w:val="00812EF7"/>
    <w:rsid w:val="00813B0F"/>
    <w:rsid w:val="00820A16"/>
    <w:rsid w:val="00846A65"/>
    <w:rsid w:val="00846EE1"/>
    <w:rsid w:val="008520A5"/>
    <w:rsid w:val="00866E8B"/>
    <w:rsid w:val="00892DD0"/>
    <w:rsid w:val="0089732D"/>
    <w:rsid w:val="008C327D"/>
    <w:rsid w:val="008E4B3E"/>
    <w:rsid w:val="008F6614"/>
    <w:rsid w:val="00906364"/>
    <w:rsid w:val="009355DE"/>
    <w:rsid w:val="00947962"/>
    <w:rsid w:val="00977527"/>
    <w:rsid w:val="009949FC"/>
    <w:rsid w:val="009C1AA4"/>
    <w:rsid w:val="009C7E43"/>
    <w:rsid w:val="009D409C"/>
    <w:rsid w:val="009E3B0E"/>
    <w:rsid w:val="009E54D3"/>
    <w:rsid w:val="009F4A7F"/>
    <w:rsid w:val="00A06E8F"/>
    <w:rsid w:val="00A125CC"/>
    <w:rsid w:val="00A14342"/>
    <w:rsid w:val="00A346D6"/>
    <w:rsid w:val="00A74D2F"/>
    <w:rsid w:val="00A754BF"/>
    <w:rsid w:val="00A86CB7"/>
    <w:rsid w:val="00AB4CDB"/>
    <w:rsid w:val="00AC5FB5"/>
    <w:rsid w:val="00AC635B"/>
    <w:rsid w:val="00AF56D0"/>
    <w:rsid w:val="00B3156B"/>
    <w:rsid w:val="00B43936"/>
    <w:rsid w:val="00B75D4E"/>
    <w:rsid w:val="00BA7576"/>
    <w:rsid w:val="00BC4CBD"/>
    <w:rsid w:val="00BD2381"/>
    <w:rsid w:val="00C05519"/>
    <w:rsid w:val="00C128F8"/>
    <w:rsid w:val="00C25AA8"/>
    <w:rsid w:val="00C319A4"/>
    <w:rsid w:val="00C44516"/>
    <w:rsid w:val="00C552EC"/>
    <w:rsid w:val="00C56B97"/>
    <w:rsid w:val="00C56F6F"/>
    <w:rsid w:val="00C9021B"/>
    <w:rsid w:val="00CA4BE6"/>
    <w:rsid w:val="00CB1FD5"/>
    <w:rsid w:val="00CC490B"/>
    <w:rsid w:val="00CD61C7"/>
    <w:rsid w:val="00CE68A0"/>
    <w:rsid w:val="00CF600B"/>
    <w:rsid w:val="00CF673E"/>
    <w:rsid w:val="00D045CD"/>
    <w:rsid w:val="00D147D5"/>
    <w:rsid w:val="00D152AF"/>
    <w:rsid w:val="00D506D7"/>
    <w:rsid w:val="00D52208"/>
    <w:rsid w:val="00D61064"/>
    <w:rsid w:val="00D72905"/>
    <w:rsid w:val="00D835D0"/>
    <w:rsid w:val="00E054E1"/>
    <w:rsid w:val="00E350BD"/>
    <w:rsid w:val="00E3769F"/>
    <w:rsid w:val="00E40521"/>
    <w:rsid w:val="00E67C45"/>
    <w:rsid w:val="00E7756B"/>
    <w:rsid w:val="00EA193A"/>
    <w:rsid w:val="00EC151B"/>
    <w:rsid w:val="00EE0A1F"/>
    <w:rsid w:val="00EF3098"/>
    <w:rsid w:val="00EF6105"/>
    <w:rsid w:val="00EF7357"/>
    <w:rsid w:val="00F04552"/>
    <w:rsid w:val="00F16138"/>
    <w:rsid w:val="00F216CF"/>
    <w:rsid w:val="00F96AA9"/>
    <w:rsid w:val="00FA3E4E"/>
    <w:rsid w:val="00FB14F8"/>
    <w:rsid w:val="00FC34E9"/>
    <w:rsid w:val="00FD1293"/>
    <w:rsid w:val="00FE2122"/>
    <w:rsid w:val="00FF5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99DF9B"/>
  <w15:chartTrackingRefBased/>
  <w15:docId w15:val="{DEEAB34A-C3C8-AF42-B190-F412072A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BB1"/>
    <w:rPr>
      <w:color w:val="0563C1" w:themeColor="hyperlink"/>
      <w:u w:val="single"/>
    </w:rPr>
  </w:style>
  <w:style w:type="paragraph" w:styleId="ListParagraph">
    <w:name w:val="List Paragraph"/>
    <w:basedOn w:val="Normal"/>
    <w:uiPriority w:val="34"/>
    <w:qFormat/>
    <w:rsid w:val="000B6BB1"/>
    <w:pPr>
      <w:ind w:left="720"/>
      <w:contextualSpacing/>
    </w:pPr>
  </w:style>
  <w:style w:type="character" w:styleId="UnresolvedMention">
    <w:name w:val="Unresolved Mention"/>
    <w:basedOn w:val="DefaultParagraphFont"/>
    <w:uiPriority w:val="99"/>
    <w:rsid w:val="00555DC9"/>
    <w:rPr>
      <w:color w:val="605E5C"/>
      <w:shd w:val="clear" w:color="auto" w:fill="E1DFDD"/>
    </w:rPr>
  </w:style>
  <w:style w:type="paragraph" w:styleId="EndnoteText">
    <w:name w:val="endnote text"/>
    <w:basedOn w:val="Normal"/>
    <w:link w:val="EndnoteTextChar"/>
    <w:uiPriority w:val="99"/>
    <w:semiHidden/>
    <w:unhideWhenUsed/>
    <w:rsid w:val="00D72905"/>
    <w:rPr>
      <w:sz w:val="20"/>
      <w:szCs w:val="20"/>
    </w:rPr>
  </w:style>
  <w:style w:type="character" w:customStyle="1" w:styleId="EndnoteTextChar">
    <w:name w:val="Endnote Text Char"/>
    <w:basedOn w:val="DefaultParagraphFont"/>
    <w:link w:val="EndnoteText"/>
    <w:uiPriority w:val="99"/>
    <w:semiHidden/>
    <w:rsid w:val="00D72905"/>
    <w:rPr>
      <w:sz w:val="20"/>
      <w:szCs w:val="20"/>
    </w:rPr>
  </w:style>
  <w:style w:type="character" w:styleId="EndnoteReference">
    <w:name w:val="endnote reference"/>
    <w:basedOn w:val="DefaultParagraphFont"/>
    <w:uiPriority w:val="99"/>
    <w:semiHidden/>
    <w:unhideWhenUsed/>
    <w:rsid w:val="00D72905"/>
    <w:rPr>
      <w:vertAlign w:val="superscript"/>
    </w:rPr>
  </w:style>
  <w:style w:type="paragraph" w:customStyle="1" w:styleId="xxmsonormal">
    <w:name w:val="x_xmsonormal"/>
    <w:basedOn w:val="Normal"/>
    <w:rsid w:val="00D7290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C5FB5"/>
    <w:rPr>
      <w:color w:val="954F72" w:themeColor="followedHyperlink"/>
      <w:u w:val="single"/>
    </w:rPr>
  </w:style>
  <w:style w:type="paragraph" w:customStyle="1" w:styleId="xmsonormal">
    <w:name w:val="xmsonormal"/>
    <w:basedOn w:val="Normal"/>
    <w:rsid w:val="0008023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80230"/>
  </w:style>
  <w:style w:type="paragraph" w:styleId="Header">
    <w:name w:val="header"/>
    <w:basedOn w:val="Normal"/>
    <w:link w:val="HeaderChar"/>
    <w:uiPriority w:val="99"/>
    <w:unhideWhenUsed/>
    <w:rsid w:val="00CD61C7"/>
    <w:pPr>
      <w:tabs>
        <w:tab w:val="center" w:pos="4680"/>
        <w:tab w:val="right" w:pos="9360"/>
      </w:tabs>
    </w:pPr>
  </w:style>
  <w:style w:type="character" w:customStyle="1" w:styleId="HeaderChar">
    <w:name w:val="Header Char"/>
    <w:basedOn w:val="DefaultParagraphFont"/>
    <w:link w:val="Header"/>
    <w:uiPriority w:val="99"/>
    <w:rsid w:val="00CD61C7"/>
  </w:style>
  <w:style w:type="paragraph" w:styleId="Footer">
    <w:name w:val="footer"/>
    <w:basedOn w:val="Normal"/>
    <w:link w:val="FooterChar"/>
    <w:uiPriority w:val="99"/>
    <w:unhideWhenUsed/>
    <w:rsid w:val="00CD61C7"/>
    <w:pPr>
      <w:tabs>
        <w:tab w:val="center" w:pos="4680"/>
        <w:tab w:val="right" w:pos="9360"/>
      </w:tabs>
    </w:pPr>
  </w:style>
  <w:style w:type="character" w:customStyle="1" w:styleId="FooterChar">
    <w:name w:val="Footer Char"/>
    <w:basedOn w:val="DefaultParagraphFont"/>
    <w:link w:val="Footer"/>
    <w:uiPriority w:val="99"/>
    <w:rsid w:val="00CD61C7"/>
  </w:style>
  <w:style w:type="paragraph" w:customStyle="1" w:styleId="xxmsonormal0">
    <w:name w:val="x_x_msonormal"/>
    <w:basedOn w:val="Normal"/>
    <w:rsid w:val="00B3156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61489">
      <w:bodyDiv w:val="1"/>
      <w:marLeft w:val="0"/>
      <w:marRight w:val="0"/>
      <w:marTop w:val="0"/>
      <w:marBottom w:val="0"/>
      <w:divBdr>
        <w:top w:val="none" w:sz="0" w:space="0" w:color="auto"/>
        <w:left w:val="none" w:sz="0" w:space="0" w:color="auto"/>
        <w:bottom w:val="none" w:sz="0" w:space="0" w:color="auto"/>
        <w:right w:val="none" w:sz="0" w:space="0" w:color="auto"/>
      </w:divBdr>
    </w:div>
    <w:div w:id="489368410">
      <w:bodyDiv w:val="1"/>
      <w:marLeft w:val="0"/>
      <w:marRight w:val="0"/>
      <w:marTop w:val="0"/>
      <w:marBottom w:val="0"/>
      <w:divBdr>
        <w:top w:val="none" w:sz="0" w:space="0" w:color="auto"/>
        <w:left w:val="none" w:sz="0" w:space="0" w:color="auto"/>
        <w:bottom w:val="none" w:sz="0" w:space="0" w:color="auto"/>
        <w:right w:val="none" w:sz="0" w:space="0" w:color="auto"/>
      </w:divBdr>
      <w:divsChild>
        <w:div w:id="500701740">
          <w:marLeft w:val="0"/>
          <w:marRight w:val="0"/>
          <w:marTop w:val="0"/>
          <w:marBottom w:val="160"/>
          <w:divBdr>
            <w:top w:val="none" w:sz="0" w:space="0" w:color="auto"/>
            <w:left w:val="none" w:sz="0" w:space="0" w:color="auto"/>
            <w:bottom w:val="none" w:sz="0" w:space="0" w:color="auto"/>
            <w:right w:val="none" w:sz="0" w:space="0" w:color="auto"/>
          </w:divBdr>
        </w:div>
      </w:divsChild>
    </w:div>
    <w:div w:id="666594807">
      <w:bodyDiv w:val="1"/>
      <w:marLeft w:val="0"/>
      <w:marRight w:val="0"/>
      <w:marTop w:val="0"/>
      <w:marBottom w:val="0"/>
      <w:divBdr>
        <w:top w:val="none" w:sz="0" w:space="0" w:color="auto"/>
        <w:left w:val="none" w:sz="0" w:space="0" w:color="auto"/>
        <w:bottom w:val="none" w:sz="0" w:space="0" w:color="auto"/>
        <w:right w:val="none" w:sz="0" w:space="0" w:color="auto"/>
      </w:divBdr>
      <w:divsChild>
        <w:div w:id="1036388044">
          <w:marLeft w:val="0"/>
          <w:marRight w:val="0"/>
          <w:marTop w:val="0"/>
          <w:marBottom w:val="0"/>
          <w:divBdr>
            <w:top w:val="none" w:sz="0" w:space="0" w:color="auto"/>
            <w:left w:val="none" w:sz="0" w:space="0" w:color="auto"/>
            <w:bottom w:val="none" w:sz="0" w:space="0" w:color="auto"/>
            <w:right w:val="none" w:sz="0" w:space="0" w:color="auto"/>
          </w:divBdr>
        </w:div>
        <w:div w:id="1115708871">
          <w:marLeft w:val="0"/>
          <w:marRight w:val="0"/>
          <w:marTop w:val="0"/>
          <w:marBottom w:val="0"/>
          <w:divBdr>
            <w:top w:val="none" w:sz="0" w:space="0" w:color="auto"/>
            <w:left w:val="none" w:sz="0" w:space="0" w:color="auto"/>
            <w:bottom w:val="none" w:sz="0" w:space="0" w:color="auto"/>
            <w:right w:val="none" w:sz="0" w:space="0" w:color="auto"/>
          </w:divBdr>
        </w:div>
        <w:div w:id="761340186">
          <w:marLeft w:val="0"/>
          <w:marRight w:val="0"/>
          <w:marTop w:val="0"/>
          <w:marBottom w:val="0"/>
          <w:divBdr>
            <w:top w:val="none" w:sz="0" w:space="0" w:color="auto"/>
            <w:left w:val="none" w:sz="0" w:space="0" w:color="auto"/>
            <w:bottom w:val="none" w:sz="0" w:space="0" w:color="auto"/>
            <w:right w:val="none" w:sz="0" w:space="0" w:color="auto"/>
          </w:divBdr>
        </w:div>
        <w:div w:id="2128503826">
          <w:marLeft w:val="0"/>
          <w:marRight w:val="0"/>
          <w:marTop w:val="0"/>
          <w:marBottom w:val="0"/>
          <w:divBdr>
            <w:top w:val="none" w:sz="0" w:space="0" w:color="auto"/>
            <w:left w:val="none" w:sz="0" w:space="0" w:color="auto"/>
            <w:bottom w:val="none" w:sz="0" w:space="0" w:color="auto"/>
            <w:right w:val="none" w:sz="0" w:space="0" w:color="auto"/>
          </w:divBdr>
        </w:div>
        <w:div w:id="954336476">
          <w:marLeft w:val="0"/>
          <w:marRight w:val="0"/>
          <w:marTop w:val="0"/>
          <w:marBottom w:val="0"/>
          <w:divBdr>
            <w:top w:val="none" w:sz="0" w:space="0" w:color="auto"/>
            <w:left w:val="none" w:sz="0" w:space="0" w:color="auto"/>
            <w:bottom w:val="none" w:sz="0" w:space="0" w:color="auto"/>
            <w:right w:val="none" w:sz="0" w:space="0" w:color="auto"/>
          </w:divBdr>
        </w:div>
        <w:div w:id="1895312853">
          <w:marLeft w:val="0"/>
          <w:marRight w:val="0"/>
          <w:marTop w:val="0"/>
          <w:marBottom w:val="0"/>
          <w:divBdr>
            <w:top w:val="none" w:sz="0" w:space="0" w:color="auto"/>
            <w:left w:val="none" w:sz="0" w:space="0" w:color="auto"/>
            <w:bottom w:val="none" w:sz="0" w:space="0" w:color="auto"/>
            <w:right w:val="none" w:sz="0" w:space="0" w:color="auto"/>
          </w:divBdr>
        </w:div>
        <w:div w:id="1339773252">
          <w:marLeft w:val="0"/>
          <w:marRight w:val="0"/>
          <w:marTop w:val="0"/>
          <w:marBottom w:val="0"/>
          <w:divBdr>
            <w:top w:val="none" w:sz="0" w:space="0" w:color="auto"/>
            <w:left w:val="none" w:sz="0" w:space="0" w:color="auto"/>
            <w:bottom w:val="none" w:sz="0" w:space="0" w:color="auto"/>
            <w:right w:val="none" w:sz="0" w:space="0" w:color="auto"/>
          </w:divBdr>
        </w:div>
        <w:div w:id="1507479347">
          <w:marLeft w:val="0"/>
          <w:marRight w:val="0"/>
          <w:marTop w:val="0"/>
          <w:marBottom w:val="0"/>
          <w:divBdr>
            <w:top w:val="none" w:sz="0" w:space="0" w:color="auto"/>
            <w:left w:val="none" w:sz="0" w:space="0" w:color="auto"/>
            <w:bottom w:val="none" w:sz="0" w:space="0" w:color="auto"/>
            <w:right w:val="none" w:sz="0" w:space="0" w:color="auto"/>
          </w:divBdr>
        </w:div>
        <w:div w:id="56632089">
          <w:marLeft w:val="0"/>
          <w:marRight w:val="0"/>
          <w:marTop w:val="0"/>
          <w:marBottom w:val="0"/>
          <w:divBdr>
            <w:top w:val="none" w:sz="0" w:space="0" w:color="auto"/>
            <w:left w:val="none" w:sz="0" w:space="0" w:color="auto"/>
            <w:bottom w:val="none" w:sz="0" w:space="0" w:color="auto"/>
            <w:right w:val="none" w:sz="0" w:space="0" w:color="auto"/>
          </w:divBdr>
        </w:div>
        <w:div w:id="332727218">
          <w:marLeft w:val="0"/>
          <w:marRight w:val="0"/>
          <w:marTop w:val="0"/>
          <w:marBottom w:val="0"/>
          <w:divBdr>
            <w:top w:val="none" w:sz="0" w:space="0" w:color="auto"/>
            <w:left w:val="none" w:sz="0" w:space="0" w:color="auto"/>
            <w:bottom w:val="none" w:sz="0" w:space="0" w:color="auto"/>
            <w:right w:val="none" w:sz="0" w:space="0" w:color="auto"/>
          </w:divBdr>
        </w:div>
        <w:div w:id="1314482918">
          <w:marLeft w:val="0"/>
          <w:marRight w:val="0"/>
          <w:marTop w:val="0"/>
          <w:marBottom w:val="0"/>
          <w:divBdr>
            <w:top w:val="none" w:sz="0" w:space="0" w:color="auto"/>
            <w:left w:val="none" w:sz="0" w:space="0" w:color="auto"/>
            <w:bottom w:val="none" w:sz="0" w:space="0" w:color="auto"/>
            <w:right w:val="none" w:sz="0" w:space="0" w:color="auto"/>
          </w:divBdr>
        </w:div>
        <w:div w:id="545412617">
          <w:marLeft w:val="1200"/>
          <w:marRight w:val="0"/>
          <w:marTop w:val="0"/>
          <w:marBottom w:val="0"/>
          <w:divBdr>
            <w:top w:val="none" w:sz="0" w:space="0" w:color="auto"/>
            <w:left w:val="none" w:sz="0" w:space="0" w:color="auto"/>
            <w:bottom w:val="none" w:sz="0" w:space="0" w:color="auto"/>
            <w:right w:val="none" w:sz="0" w:space="0" w:color="auto"/>
          </w:divBdr>
        </w:div>
        <w:div w:id="973756852">
          <w:marLeft w:val="0"/>
          <w:marRight w:val="0"/>
          <w:marTop w:val="0"/>
          <w:marBottom w:val="0"/>
          <w:divBdr>
            <w:top w:val="none" w:sz="0" w:space="0" w:color="auto"/>
            <w:left w:val="none" w:sz="0" w:space="0" w:color="auto"/>
            <w:bottom w:val="none" w:sz="0" w:space="0" w:color="auto"/>
            <w:right w:val="none" w:sz="0" w:space="0" w:color="auto"/>
          </w:divBdr>
        </w:div>
        <w:div w:id="1701785465">
          <w:marLeft w:val="0"/>
          <w:marRight w:val="0"/>
          <w:marTop w:val="0"/>
          <w:marBottom w:val="0"/>
          <w:divBdr>
            <w:top w:val="none" w:sz="0" w:space="0" w:color="auto"/>
            <w:left w:val="none" w:sz="0" w:space="0" w:color="auto"/>
            <w:bottom w:val="none" w:sz="0" w:space="0" w:color="auto"/>
            <w:right w:val="none" w:sz="0" w:space="0" w:color="auto"/>
          </w:divBdr>
        </w:div>
        <w:div w:id="1458258898">
          <w:marLeft w:val="0"/>
          <w:marRight w:val="0"/>
          <w:marTop w:val="0"/>
          <w:marBottom w:val="0"/>
          <w:divBdr>
            <w:top w:val="none" w:sz="0" w:space="0" w:color="auto"/>
            <w:left w:val="none" w:sz="0" w:space="0" w:color="auto"/>
            <w:bottom w:val="none" w:sz="0" w:space="0" w:color="auto"/>
            <w:right w:val="none" w:sz="0" w:space="0" w:color="auto"/>
          </w:divBdr>
        </w:div>
        <w:div w:id="2034769672">
          <w:marLeft w:val="0"/>
          <w:marRight w:val="0"/>
          <w:marTop w:val="0"/>
          <w:marBottom w:val="0"/>
          <w:divBdr>
            <w:top w:val="none" w:sz="0" w:space="0" w:color="auto"/>
            <w:left w:val="none" w:sz="0" w:space="0" w:color="auto"/>
            <w:bottom w:val="none" w:sz="0" w:space="0" w:color="auto"/>
            <w:right w:val="none" w:sz="0" w:space="0" w:color="auto"/>
          </w:divBdr>
        </w:div>
        <w:div w:id="1432120186">
          <w:marLeft w:val="0"/>
          <w:marRight w:val="0"/>
          <w:marTop w:val="0"/>
          <w:marBottom w:val="0"/>
          <w:divBdr>
            <w:top w:val="none" w:sz="0" w:space="0" w:color="auto"/>
            <w:left w:val="none" w:sz="0" w:space="0" w:color="auto"/>
            <w:bottom w:val="none" w:sz="0" w:space="0" w:color="auto"/>
            <w:right w:val="none" w:sz="0" w:space="0" w:color="auto"/>
          </w:divBdr>
        </w:div>
        <w:div w:id="1462724162">
          <w:marLeft w:val="0"/>
          <w:marRight w:val="0"/>
          <w:marTop w:val="0"/>
          <w:marBottom w:val="0"/>
          <w:divBdr>
            <w:top w:val="none" w:sz="0" w:space="0" w:color="auto"/>
            <w:left w:val="none" w:sz="0" w:space="0" w:color="auto"/>
            <w:bottom w:val="none" w:sz="0" w:space="0" w:color="auto"/>
            <w:right w:val="none" w:sz="0" w:space="0" w:color="auto"/>
          </w:divBdr>
        </w:div>
        <w:div w:id="195508286">
          <w:marLeft w:val="0"/>
          <w:marRight w:val="0"/>
          <w:marTop w:val="0"/>
          <w:marBottom w:val="0"/>
          <w:divBdr>
            <w:top w:val="none" w:sz="0" w:space="0" w:color="auto"/>
            <w:left w:val="none" w:sz="0" w:space="0" w:color="auto"/>
            <w:bottom w:val="none" w:sz="0" w:space="0" w:color="auto"/>
            <w:right w:val="none" w:sz="0" w:space="0" w:color="auto"/>
          </w:divBdr>
        </w:div>
        <w:div w:id="1020082822">
          <w:marLeft w:val="1200"/>
          <w:marRight w:val="0"/>
          <w:marTop w:val="0"/>
          <w:marBottom w:val="0"/>
          <w:divBdr>
            <w:top w:val="none" w:sz="0" w:space="0" w:color="auto"/>
            <w:left w:val="none" w:sz="0" w:space="0" w:color="auto"/>
            <w:bottom w:val="none" w:sz="0" w:space="0" w:color="auto"/>
            <w:right w:val="none" w:sz="0" w:space="0" w:color="auto"/>
          </w:divBdr>
        </w:div>
        <w:div w:id="954867236">
          <w:marLeft w:val="0"/>
          <w:marRight w:val="0"/>
          <w:marTop w:val="0"/>
          <w:marBottom w:val="0"/>
          <w:divBdr>
            <w:top w:val="none" w:sz="0" w:space="0" w:color="auto"/>
            <w:left w:val="none" w:sz="0" w:space="0" w:color="auto"/>
            <w:bottom w:val="none" w:sz="0" w:space="0" w:color="auto"/>
            <w:right w:val="none" w:sz="0" w:space="0" w:color="auto"/>
          </w:divBdr>
        </w:div>
        <w:div w:id="1318219013">
          <w:marLeft w:val="0"/>
          <w:marRight w:val="0"/>
          <w:marTop w:val="0"/>
          <w:marBottom w:val="0"/>
          <w:divBdr>
            <w:top w:val="none" w:sz="0" w:space="0" w:color="auto"/>
            <w:left w:val="none" w:sz="0" w:space="0" w:color="auto"/>
            <w:bottom w:val="none" w:sz="0" w:space="0" w:color="auto"/>
            <w:right w:val="none" w:sz="0" w:space="0" w:color="auto"/>
          </w:divBdr>
        </w:div>
        <w:div w:id="1946427201">
          <w:marLeft w:val="0"/>
          <w:marRight w:val="0"/>
          <w:marTop w:val="0"/>
          <w:marBottom w:val="0"/>
          <w:divBdr>
            <w:top w:val="none" w:sz="0" w:space="0" w:color="auto"/>
            <w:left w:val="none" w:sz="0" w:space="0" w:color="auto"/>
            <w:bottom w:val="none" w:sz="0" w:space="0" w:color="auto"/>
            <w:right w:val="none" w:sz="0" w:space="0" w:color="auto"/>
          </w:divBdr>
        </w:div>
        <w:div w:id="281963375">
          <w:marLeft w:val="0"/>
          <w:marRight w:val="0"/>
          <w:marTop w:val="0"/>
          <w:marBottom w:val="0"/>
          <w:divBdr>
            <w:top w:val="none" w:sz="0" w:space="0" w:color="auto"/>
            <w:left w:val="none" w:sz="0" w:space="0" w:color="auto"/>
            <w:bottom w:val="none" w:sz="0" w:space="0" w:color="auto"/>
            <w:right w:val="none" w:sz="0" w:space="0" w:color="auto"/>
          </w:divBdr>
        </w:div>
        <w:div w:id="392705676">
          <w:marLeft w:val="1200"/>
          <w:marRight w:val="0"/>
          <w:marTop w:val="0"/>
          <w:marBottom w:val="0"/>
          <w:divBdr>
            <w:top w:val="none" w:sz="0" w:space="0" w:color="auto"/>
            <w:left w:val="none" w:sz="0" w:space="0" w:color="auto"/>
            <w:bottom w:val="none" w:sz="0" w:space="0" w:color="auto"/>
            <w:right w:val="none" w:sz="0" w:space="0" w:color="auto"/>
          </w:divBdr>
        </w:div>
        <w:div w:id="1133059171">
          <w:marLeft w:val="0"/>
          <w:marRight w:val="0"/>
          <w:marTop w:val="0"/>
          <w:marBottom w:val="0"/>
          <w:divBdr>
            <w:top w:val="none" w:sz="0" w:space="0" w:color="auto"/>
            <w:left w:val="none" w:sz="0" w:space="0" w:color="auto"/>
            <w:bottom w:val="none" w:sz="0" w:space="0" w:color="auto"/>
            <w:right w:val="none" w:sz="0" w:space="0" w:color="auto"/>
          </w:divBdr>
        </w:div>
        <w:div w:id="133763686">
          <w:marLeft w:val="0"/>
          <w:marRight w:val="0"/>
          <w:marTop w:val="0"/>
          <w:marBottom w:val="0"/>
          <w:divBdr>
            <w:top w:val="none" w:sz="0" w:space="0" w:color="auto"/>
            <w:left w:val="none" w:sz="0" w:space="0" w:color="auto"/>
            <w:bottom w:val="none" w:sz="0" w:space="0" w:color="auto"/>
            <w:right w:val="none" w:sz="0" w:space="0" w:color="auto"/>
          </w:divBdr>
        </w:div>
        <w:div w:id="1473866528">
          <w:marLeft w:val="1200"/>
          <w:marRight w:val="0"/>
          <w:marTop w:val="0"/>
          <w:marBottom w:val="0"/>
          <w:divBdr>
            <w:top w:val="none" w:sz="0" w:space="0" w:color="auto"/>
            <w:left w:val="none" w:sz="0" w:space="0" w:color="auto"/>
            <w:bottom w:val="none" w:sz="0" w:space="0" w:color="auto"/>
            <w:right w:val="none" w:sz="0" w:space="0" w:color="auto"/>
          </w:divBdr>
        </w:div>
        <w:div w:id="238952166">
          <w:marLeft w:val="0"/>
          <w:marRight w:val="0"/>
          <w:marTop w:val="0"/>
          <w:marBottom w:val="0"/>
          <w:divBdr>
            <w:top w:val="none" w:sz="0" w:space="0" w:color="auto"/>
            <w:left w:val="none" w:sz="0" w:space="0" w:color="auto"/>
            <w:bottom w:val="none" w:sz="0" w:space="0" w:color="auto"/>
            <w:right w:val="none" w:sz="0" w:space="0" w:color="auto"/>
          </w:divBdr>
        </w:div>
        <w:div w:id="945888580">
          <w:marLeft w:val="0"/>
          <w:marRight w:val="0"/>
          <w:marTop w:val="0"/>
          <w:marBottom w:val="0"/>
          <w:divBdr>
            <w:top w:val="none" w:sz="0" w:space="0" w:color="auto"/>
            <w:left w:val="none" w:sz="0" w:space="0" w:color="auto"/>
            <w:bottom w:val="none" w:sz="0" w:space="0" w:color="auto"/>
            <w:right w:val="none" w:sz="0" w:space="0" w:color="auto"/>
          </w:divBdr>
        </w:div>
        <w:div w:id="1019746269">
          <w:marLeft w:val="0"/>
          <w:marRight w:val="0"/>
          <w:marTop w:val="0"/>
          <w:marBottom w:val="0"/>
          <w:divBdr>
            <w:top w:val="none" w:sz="0" w:space="0" w:color="auto"/>
            <w:left w:val="none" w:sz="0" w:space="0" w:color="auto"/>
            <w:bottom w:val="none" w:sz="0" w:space="0" w:color="auto"/>
            <w:right w:val="none" w:sz="0" w:space="0" w:color="auto"/>
          </w:divBdr>
        </w:div>
        <w:div w:id="2018576863">
          <w:marLeft w:val="0"/>
          <w:marRight w:val="0"/>
          <w:marTop w:val="0"/>
          <w:marBottom w:val="0"/>
          <w:divBdr>
            <w:top w:val="none" w:sz="0" w:space="0" w:color="auto"/>
            <w:left w:val="none" w:sz="0" w:space="0" w:color="auto"/>
            <w:bottom w:val="none" w:sz="0" w:space="0" w:color="auto"/>
            <w:right w:val="none" w:sz="0" w:space="0" w:color="auto"/>
          </w:divBdr>
        </w:div>
        <w:div w:id="850682234">
          <w:marLeft w:val="0"/>
          <w:marRight w:val="0"/>
          <w:marTop w:val="0"/>
          <w:marBottom w:val="0"/>
          <w:divBdr>
            <w:top w:val="none" w:sz="0" w:space="0" w:color="auto"/>
            <w:left w:val="none" w:sz="0" w:space="0" w:color="auto"/>
            <w:bottom w:val="none" w:sz="0" w:space="0" w:color="auto"/>
            <w:right w:val="none" w:sz="0" w:space="0" w:color="auto"/>
          </w:divBdr>
        </w:div>
        <w:div w:id="924921563">
          <w:marLeft w:val="0"/>
          <w:marRight w:val="0"/>
          <w:marTop w:val="0"/>
          <w:marBottom w:val="0"/>
          <w:divBdr>
            <w:top w:val="none" w:sz="0" w:space="0" w:color="auto"/>
            <w:left w:val="none" w:sz="0" w:space="0" w:color="auto"/>
            <w:bottom w:val="none" w:sz="0" w:space="0" w:color="auto"/>
            <w:right w:val="none" w:sz="0" w:space="0" w:color="auto"/>
          </w:divBdr>
        </w:div>
        <w:div w:id="2138865164">
          <w:marLeft w:val="0"/>
          <w:marRight w:val="0"/>
          <w:marTop w:val="0"/>
          <w:marBottom w:val="0"/>
          <w:divBdr>
            <w:top w:val="none" w:sz="0" w:space="0" w:color="auto"/>
            <w:left w:val="none" w:sz="0" w:space="0" w:color="auto"/>
            <w:bottom w:val="none" w:sz="0" w:space="0" w:color="auto"/>
            <w:right w:val="none" w:sz="0" w:space="0" w:color="auto"/>
          </w:divBdr>
        </w:div>
        <w:div w:id="1179393668">
          <w:marLeft w:val="0"/>
          <w:marRight w:val="0"/>
          <w:marTop w:val="0"/>
          <w:marBottom w:val="0"/>
          <w:divBdr>
            <w:top w:val="none" w:sz="0" w:space="0" w:color="auto"/>
            <w:left w:val="none" w:sz="0" w:space="0" w:color="auto"/>
            <w:bottom w:val="none" w:sz="0" w:space="0" w:color="auto"/>
            <w:right w:val="none" w:sz="0" w:space="0" w:color="auto"/>
          </w:divBdr>
        </w:div>
        <w:div w:id="776870834">
          <w:marLeft w:val="0"/>
          <w:marRight w:val="0"/>
          <w:marTop w:val="0"/>
          <w:marBottom w:val="0"/>
          <w:divBdr>
            <w:top w:val="none" w:sz="0" w:space="0" w:color="auto"/>
            <w:left w:val="none" w:sz="0" w:space="0" w:color="auto"/>
            <w:bottom w:val="none" w:sz="0" w:space="0" w:color="auto"/>
            <w:right w:val="none" w:sz="0" w:space="0" w:color="auto"/>
          </w:divBdr>
        </w:div>
        <w:div w:id="398290420">
          <w:marLeft w:val="0"/>
          <w:marRight w:val="0"/>
          <w:marTop w:val="0"/>
          <w:marBottom w:val="0"/>
          <w:divBdr>
            <w:top w:val="none" w:sz="0" w:space="0" w:color="auto"/>
            <w:left w:val="none" w:sz="0" w:space="0" w:color="auto"/>
            <w:bottom w:val="none" w:sz="0" w:space="0" w:color="auto"/>
            <w:right w:val="none" w:sz="0" w:space="0" w:color="auto"/>
          </w:divBdr>
        </w:div>
        <w:div w:id="491801761">
          <w:marLeft w:val="0"/>
          <w:marRight w:val="0"/>
          <w:marTop w:val="0"/>
          <w:marBottom w:val="0"/>
          <w:divBdr>
            <w:top w:val="none" w:sz="0" w:space="0" w:color="auto"/>
            <w:left w:val="none" w:sz="0" w:space="0" w:color="auto"/>
            <w:bottom w:val="none" w:sz="0" w:space="0" w:color="auto"/>
            <w:right w:val="none" w:sz="0" w:space="0" w:color="auto"/>
          </w:divBdr>
        </w:div>
        <w:div w:id="1293173529">
          <w:marLeft w:val="0"/>
          <w:marRight w:val="0"/>
          <w:marTop w:val="0"/>
          <w:marBottom w:val="0"/>
          <w:divBdr>
            <w:top w:val="none" w:sz="0" w:space="0" w:color="auto"/>
            <w:left w:val="none" w:sz="0" w:space="0" w:color="auto"/>
            <w:bottom w:val="none" w:sz="0" w:space="0" w:color="auto"/>
            <w:right w:val="none" w:sz="0" w:space="0" w:color="auto"/>
          </w:divBdr>
        </w:div>
        <w:div w:id="858811457">
          <w:marLeft w:val="0"/>
          <w:marRight w:val="0"/>
          <w:marTop w:val="0"/>
          <w:marBottom w:val="0"/>
          <w:divBdr>
            <w:top w:val="none" w:sz="0" w:space="0" w:color="auto"/>
            <w:left w:val="none" w:sz="0" w:space="0" w:color="auto"/>
            <w:bottom w:val="none" w:sz="0" w:space="0" w:color="auto"/>
            <w:right w:val="none" w:sz="0" w:space="0" w:color="auto"/>
          </w:divBdr>
        </w:div>
        <w:div w:id="829368181">
          <w:marLeft w:val="1200"/>
          <w:marRight w:val="0"/>
          <w:marTop w:val="1"/>
          <w:marBottom w:val="0"/>
          <w:divBdr>
            <w:top w:val="none" w:sz="0" w:space="0" w:color="auto"/>
            <w:left w:val="none" w:sz="0" w:space="0" w:color="auto"/>
            <w:bottom w:val="none" w:sz="0" w:space="0" w:color="auto"/>
            <w:right w:val="none" w:sz="0" w:space="0" w:color="auto"/>
          </w:divBdr>
        </w:div>
        <w:div w:id="1461995732">
          <w:marLeft w:val="0"/>
          <w:marRight w:val="0"/>
          <w:marTop w:val="1"/>
          <w:marBottom w:val="0"/>
          <w:divBdr>
            <w:top w:val="none" w:sz="0" w:space="0" w:color="auto"/>
            <w:left w:val="none" w:sz="0" w:space="0" w:color="auto"/>
            <w:bottom w:val="none" w:sz="0" w:space="0" w:color="auto"/>
            <w:right w:val="none" w:sz="0" w:space="0" w:color="auto"/>
          </w:divBdr>
        </w:div>
        <w:div w:id="421076044">
          <w:marLeft w:val="0"/>
          <w:marRight w:val="0"/>
          <w:marTop w:val="1"/>
          <w:marBottom w:val="0"/>
          <w:divBdr>
            <w:top w:val="none" w:sz="0" w:space="0" w:color="auto"/>
            <w:left w:val="none" w:sz="0" w:space="0" w:color="auto"/>
            <w:bottom w:val="none" w:sz="0" w:space="0" w:color="auto"/>
            <w:right w:val="none" w:sz="0" w:space="0" w:color="auto"/>
          </w:divBdr>
        </w:div>
        <w:div w:id="468788979">
          <w:marLeft w:val="0"/>
          <w:marRight w:val="0"/>
          <w:marTop w:val="1"/>
          <w:marBottom w:val="0"/>
          <w:divBdr>
            <w:top w:val="none" w:sz="0" w:space="0" w:color="auto"/>
            <w:left w:val="none" w:sz="0" w:space="0" w:color="auto"/>
            <w:bottom w:val="none" w:sz="0" w:space="0" w:color="auto"/>
            <w:right w:val="none" w:sz="0" w:space="0" w:color="auto"/>
          </w:divBdr>
        </w:div>
        <w:div w:id="1319381377">
          <w:marLeft w:val="0"/>
          <w:marRight w:val="0"/>
          <w:marTop w:val="1"/>
          <w:marBottom w:val="0"/>
          <w:divBdr>
            <w:top w:val="none" w:sz="0" w:space="0" w:color="auto"/>
            <w:left w:val="none" w:sz="0" w:space="0" w:color="auto"/>
            <w:bottom w:val="none" w:sz="0" w:space="0" w:color="auto"/>
            <w:right w:val="none" w:sz="0" w:space="0" w:color="auto"/>
          </w:divBdr>
        </w:div>
        <w:div w:id="702484007">
          <w:marLeft w:val="0"/>
          <w:marRight w:val="0"/>
          <w:marTop w:val="0"/>
          <w:marBottom w:val="0"/>
          <w:divBdr>
            <w:top w:val="none" w:sz="0" w:space="0" w:color="auto"/>
            <w:left w:val="none" w:sz="0" w:space="0" w:color="auto"/>
            <w:bottom w:val="none" w:sz="0" w:space="0" w:color="auto"/>
            <w:right w:val="none" w:sz="0" w:space="0" w:color="auto"/>
          </w:divBdr>
        </w:div>
        <w:div w:id="1801653497">
          <w:marLeft w:val="0"/>
          <w:marRight w:val="0"/>
          <w:marTop w:val="0"/>
          <w:marBottom w:val="0"/>
          <w:divBdr>
            <w:top w:val="none" w:sz="0" w:space="0" w:color="auto"/>
            <w:left w:val="none" w:sz="0" w:space="0" w:color="auto"/>
            <w:bottom w:val="none" w:sz="0" w:space="0" w:color="auto"/>
            <w:right w:val="none" w:sz="0" w:space="0" w:color="auto"/>
          </w:divBdr>
        </w:div>
      </w:divsChild>
    </w:div>
    <w:div w:id="1152790821">
      <w:bodyDiv w:val="1"/>
      <w:marLeft w:val="0"/>
      <w:marRight w:val="0"/>
      <w:marTop w:val="0"/>
      <w:marBottom w:val="0"/>
      <w:divBdr>
        <w:top w:val="none" w:sz="0" w:space="0" w:color="auto"/>
        <w:left w:val="none" w:sz="0" w:space="0" w:color="auto"/>
        <w:bottom w:val="none" w:sz="0" w:space="0" w:color="auto"/>
        <w:right w:val="none" w:sz="0" w:space="0" w:color="auto"/>
      </w:divBdr>
    </w:div>
    <w:div w:id="1613440350">
      <w:bodyDiv w:val="1"/>
      <w:marLeft w:val="0"/>
      <w:marRight w:val="0"/>
      <w:marTop w:val="0"/>
      <w:marBottom w:val="0"/>
      <w:divBdr>
        <w:top w:val="none" w:sz="0" w:space="0" w:color="auto"/>
        <w:left w:val="none" w:sz="0" w:space="0" w:color="auto"/>
        <w:bottom w:val="none" w:sz="0" w:space="0" w:color="auto"/>
        <w:right w:val="none" w:sz="0" w:space="0" w:color="auto"/>
      </w:divBdr>
    </w:div>
    <w:div w:id="1694843700">
      <w:bodyDiv w:val="1"/>
      <w:marLeft w:val="0"/>
      <w:marRight w:val="0"/>
      <w:marTop w:val="0"/>
      <w:marBottom w:val="0"/>
      <w:divBdr>
        <w:top w:val="none" w:sz="0" w:space="0" w:color="auto"/>
        <w:left w:val="none" w:sz="0" w:space="0" w:color="auto"/>
        <w:bottom w:val="none" w:sz="0" w:space="0" w:color="auto"/>
        <w:right w:val="none" w:sz="0" w:space="0" w:color="auto"/>
      </w:divBdr>
    </w:div>
    <w:div w:id="1923564929">
      <w:bodyDiv w:val="1"/>
      <w:marLeft w:val="0"/>
      <w:marRight w:val="0"/>
      <w:marTop w:val="0"/>
      <w:marBottom w:val="0"/>
      <w:divBdr>
        <w:top w:val="none" w:sz="0" w:space="0" w:color="auto"/>
        <w:left w:val="none" w:sz="0" w:space="0" w:color="auto"/>
        <w:bottom w:val="none" w:sz="0" w:space="0" w:color="auto"/>
        <w:right w:val="none" w:sz="0" w:space="0" w:color="auto"/>
      </w:divBdr>
      <w:divsChild>
        <w:div w:id="214588527">
          <w:marLeft w:val="0"/>
          <w:marRight w:val="0"/>
          <w:marTop w:val="0"/>
          <w:marBottom w:val="0"/>
          <w:divBdr>
            <w:top w:val="none" w:sz="0" w:space="0" w:color="auto"/>
            <w:left w:val="none" w:sz="0" w:space="0" w:color="auto"/>
            <w:bottom w:val="none" w:sz="0" w:space="0" w:color="auto"/>
            <w:right w:val="none" w:sz="0" w:space="0" w:color="auto"/>
          </w:divBdr>
        </w:div>
        <w:div w:id="731124817">
          <w:marLeft w:val="0"/>
          <w:marRight w:val="0"/>
          <w:marTop w:val="0"/>
          <w:marBottom w:val="0"/>
          <w:divBdr>
            <w:top w:val="none" w:sz="0" w:space="0" w:color="auto"/>
            <w:left w:val="none" w:sz="0" w:space="0" w:color="auto"/>
            <w:bottom w:val="none" w:sz="0" w:space="0" w:color="auto"/>
            <w:right w:val="none" w:sz="0" w:space="0" w:color="auto"/>
          </w:divBdr>
        </w:div>
        <w:div w:id="2043819749">
          <w:marLeft w:val="0"/>
          <w:marRight w:val="0"/>
          <w:marTop w:val="0"/>
          <w:marBottom w:val="0"/>
          <w:divBdr>
            <w:top w:val="none" w:sz="0" w:space="0" w:color="auto"/>
            <w:left w:val="none" w:sz="0" w:space="0" w:color="auto"/>
            <w:bottom w:val="none" w:sz="0" w:space="0" w:color="auto"/>
            <w:right w:val="none" w:sz="0" w:space="0" w:color="auto"/>
          </w:divBdr>
        </w:div>
        <w:div w:id="2125534765">
          <w:marLeft w:val="0"/>
          <w:marRight w:val="0"/>
          <w:marTop w:val="0"/>
          <w:marBottom w:val="0"/>
          <w:divBdr>
            <w:top w:val="none" w:sz="0" w:space="0" w:color="auto"/>
            <w:left w:val="none" w:sz="0" w:space="0" w:color="auto"/>
            <w:bottom w:val="none" w:sz="0" w:space="0" w:color="auto"/>
            <w:right w:val="none" w:sz="0" w:space="0" w:color="auto"/>
          </w:divBdr>
        </w:div>
        <w:div w:id="999310367">
          <w:marLeft w:val="0"/>
          <w:marRight w:val="0"/>
          <w:marTop w:val="0"/>
          <w:marBottom w:val="0"/>
          <w:divBdr>
            <w:top w:val="none" w:sz="0" w:space="0" w:color="auto"/>
            <w:left w:val="none" w:sz="0" w:space="0" w:color="auto"/>
            <w:bottom w:val="none" w:sz="0" w:space="0" w:color="auto"/>
            <w:right w:val="none" w:sz="0" w:space="0" w:color="auto"/>
          </w:divBdr>
        </w:div>
        <w:div w:id="2020038043">
          <w:marLeft w:val="0"/>
          <w:marRight w:val="0"/>
          <w:marTop w:val="0"/>
          <w:marBottom w:val="0"/>
          <w:divBdr>
            <w:top w:val="none" w:sz="0" w:space="0" w:color="auto"/>
            <w:left w:val="none" w:sz="0" w:space="0" w:color="auto"/>
            <w:bottom w:val="none" w:sz="0" w:space="0" w:color="auto"/>
            <w:right w:val="none" w:sz="0" w:space="0" w:color="auto"/>
          </w:divBdr>
        </w:div>
        <w:div w:id="715743426">
          <w:marLeft w:val="0"/>
          <w:marRight w:val="0"/>
          <w:marTop w:val="0"/>
          <w:marBottom w:val="0"/>
          <w:divBdr>
            <w:top w:val="none" w:sz="0" w:space="0" w:color="auto"/>
            <w:left w:val="none" w:sz="0" w:space="0" w:color="auto"/>
            <w:bottom w:val="none" w:sz="0" w:space="0" w:color="auto"/>
            <w:right w:val="none" w:sz="0" w:space="0" w:color="auto"/>
          </w:divBdr>
        </w:div>
        <w:div w:id="256058340">
          <w:marLeft w:val="0"/>
          <w:marRight w:val="0"/>
          <w:marTop w:val="0"/>
          <w:marBottom w:val="0"/>
          <w:divBdr>
            <w:top w:val="none" w:sz="0" w:space="0" w:color="auto"/>
            <w:left w:val="none" w:sz="0" w:space="0" w:color="auto"/>
            <w:bottom w:val="none" w:sz="0" w:space="0" w:color="auto"/>
            <w:right w:val="none" w:sz="0" w:space="0" w:color="auto"/>
          </w:divBdr>
        </w:div>
        <w:div w:id="1936475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denver.edu/faculty-staff/faculty-assembly/denver-campus/denver-campus-committees/faculty-assembly-committees/educational-policy-and-planning-committ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lucdenver.sharepoint.com/:f:/r/sites/EPPC/Shared%20Documents/General?csf=1&amp;web=1&amp;e=hWtcAH" TargetMode="External"/><Relationship Id="rId4" Type="http://schemas.openxmlformats.org/officeDocument/2006/relationships/settings" Target="settings.xml"/><Relationship Id="rId9" Type="http://schemas.openxmlformats.org/officeDocument/2006/relationships/hyperlink" Target="https://ucdenver.zoom.us/j/97522609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3F57C-1FD7-814E-88AC-08F4AF8F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Bolyard, Wendy</dc:creator>
  <cp:keywords/>
  <dc:description/>
  <cp:lastModifiedBy>Bolyard, Wendy</cp:lastModifiedBy>
  <cp:revision>3</cp:revision>
  <dcterms:created xsi:type="dcterms:W3CDTF">2025-04-24T17:55:00Z</dcterms:created>
  <dcterms:modified xsi:type="dcterms:W3CDTF">2025-04-24T18:06:00Z</dcterms:modified>
</cp:coreProperties>
</file>