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79379" w14:textId="351C7308" w:rsidR="008B152A" w:rsidRPr="008B152A" w:rsidRDefault="008B152A" w:rsidP="00D31FCF">
      <w:pPr>
        <w:spacing w:line="276" w:lineRule="auto"/>
        <w:jc w:val="center"/>
        <w:rPr>
          <w:b/>
          <w:sz w:val="22"/>
          <w:szCs w:val="22"/>
        </w:rPr>
      </w:pPr>
      <w:r w:rsidRPr="008B152A">
        <w:rPr>
          <w:b/>
          <w:sz w:val="22"/>
          <w:szCs w:val="22"/>
        </w:rPr>
        <w:t>AGENDA</w:t>
      </w:r>
      <w:r w:rsidR="009A2A3A">
        <w:rPr>
          <w:b/>
          <w:sz w:val="22"/>
          <w:szCs w:val="22"/>
        </w:rPr>
        <w:t xml:space="preserve"> &amp; MINUTES</w:t>
      </w:r>
    </w:p>
    <w:p w14:paraId="73715801" w14:textId="1BD73C7E" w:rsidR="008B152A" w:rsidRPr="008B152A" w:rsidRDefault="008B152A" w:rsidP="00D31FCF">
      <w:pPr>
        <w:spacing w:line="276" w:lineRule="auto"/>
        <w:jc w:val="center"/>
        <w:rPr>
          <w:sz w:val="22"/>
          <w:szCs w:val="22"/>
        </w:rPr>
      </w:pPr>
      <w:r w:rsidRPr="008B152A">
        <w:rPr>
          <w:sz w:val="22"/>
          <w:szCs w:val="22"/>
        </w:rPr>
        <w:t>CU Denver Downtown Campus Faculty Assembly’s</w:t>
      </w:r>
    </w:p>
    <w:p w14:paraId="5E4A1067" w14:textId="439C4A71" w:rsidR="008B152A" w:rsidRPr="009A2A3A" w:rsidRDefault="008B152A" w:rsidP="00D31FCF">
      <w:pPr>
        <w:spacing w:line="276" w:lineRule="auto"/>
        <w:jc w:val="center"/>
        <w:rPr>
          <w:b/>
          <w:bCs/>
          <w:sz w:val="22"/>
          <w:szCs w:val="22"/>
        </w:rPr>
      </w:pPr>
      <w:r w:rsidRPr="009A2A3A">
        <w:rPr>
          <w:b/>
          <w:bCs/>
          <w:sz w:val="22"/>
          <w:szCs w:val="22"/>
        </w:rPr>
        <w:t>Budget Priorities Committee (BPC)</w:t>
      </w:r>
      <w:r w:rsidR="009A2A3A">
        <w:rPr>
          <w:b/>
          <w:bCs/>
          <w:sz w:val="22"/>
          <w:szCs w:val="22"/>
        </w:rPr>
        <w:t xml:space="preserve"> Meeting </w:t>
      </w:r>
    </w:p>
    <w:p w14:paraId="4FD02C20" w14:textId="5896C52A" w:rsidR="008B152A" w:rsidRPr="008B152A" w:rsidRDefault="008B152A" w:rsidP="00D31FCF">
      <w:pPr>
        <w:spacing w:line="276" w:lineRule="auto"/>
        <w:jc w:val="center"/>
        <w:rPr>
          <w:sz w:val="22"/>
          <w:szCs w:val="22"/>
        </w:rPr>
      </w:pPr>
      <w:r w:rsidRPr="00D31FCF">
        <w:rPr>
          <w:sz w:val="22"/>
          <w:szCs w:val="22"/>
        </w:rPr>
        <w:t>September 3</w:t>
      </w:r>
      <w:r w:rsidRPr="008B152A">
        <w:rPr>
          <w:sz w:val="22"/>
          <w:szCs w:val="22"/>
        </w:rPr>
        <w:t>, 2024</w:t>
      </w:r>
    </w:p>
    <w:p w14:paraId="0039B9E5" w14:textId="77777777" w:rsidR="008B152A" w:rsidRPr="008B152A" w:rsidRDefault="008B152A" w:rsidP="00D31FCF">
      <w:pPr>
        <w:spacing w:line="276" w:lineRule="auto"/>
        <w:jc w:val="center"/>
        <w:rPr>
          <w:sz w:val="22"/>
          <w:szCs w:val="22"/>
        </w:rPr>
      </w:pPr>
      <w:r w:rsidRPr="008B152A">
        <w:rPr>
          <w:sz w:val="22"/>
          <w:szCs w:val="22"/>
        </w:rPr>
        <w:t>10:00 am – 11:30 am</w:t>
      </w:r>
    </w:p>
    <w:p w14:paraId="52FA2E12" w14:textId="77777777" w:rsidR="008B152A" w:rsidRPr="00D31FCF" w:rsidRDefault="008B152A" w:rsidP="00D31FCF">
      <w:pPr>
        <w:spacing w:line="276" w:lineRule="auto"/>
        <w:jc w:val="center"/>
        <w:rPr>
          <w:sz w:val="22"/>
          <w:szCs w:val="22"/>
        </w:rPr>
      </w:pPr>
    </w:p>
    <w:p w14:paraId="42F2800A" w14:textId="3BCC345B" w:rsidR="00026B4F" w:rsidRDefault="00026B4F" w:rsidP="00D31FCF">
      <w:pPr>
        <w:spacing w:line="276" w:lineRule="auto"/>
        <w:rPr>
          <w:sz w:val="22"/>
          <w:szCs w:val="22"/>
        </w:rPr>
      </w:pPr>
      <w:r w:rsidRPr="00026B4F">
        <w:rPr>
          <w:sz w:val="22"/>
          <w:szCs w:val="22"/>
        </w:rPr>
        <w:t xml:space="preserve">BPC Attendees: </w:t>
      </w:r>
      <w:r w:rsidR="00E6060F">
        <w:rPr>
          <w:sz w:val="22"/>
          <w:szCs w:val="22"/>
        </w:rPr>
        <w:t>Sarah Fields (</w:t>
      </w:r>
      <w:r w:rsidR="00DA3B08">
        <w:rPr>
          <w:sz w:val="22"/>
          <w:szCs w:val="22"/>
        </w:rPr>
        <w:t>C</w:t>
      </w:r>
      <w:r w:rsidR="00E6060F">
        <w:rPr>
          <w:sz w:val="22"/>
          <w:szCs w:val="22"/>
        </w:rPr>
        <w:t>hair</w:t>
      </w:r>
      <w:r w:rsidR="00631843">
        <w:rPr>
          <w:sz w:val="22"/>
          <w:szCs w:val="22"/>
        </w:rPr>
        <w:t>, CLAS</w:t>
      </w:r>
      <w:r w:rsidR="00E6060F">
        <w:rPr>
          <w:sz w:val="22"/>
          <w:szCs w:val="22"/>
        </w:rPr>
        <w:t>), Kelly McCusker (</w:t>
      </w:r>
      <w:r w:rsidR="00DA3B08">
        <w:rPr>
          <w:sz w:val="22"/>
          <w:szCs w:val="22"/>
        </w:rPr>
        <w:t>S</w:t>
      </w:r>
      <w:r w:rsidR="00E6060F">
        <w:rPr>
          <w:sz w:val="22"/>
          <w:szCs w:val="22"/>
        </w:rPr>
        <w:t>ecretary</w:t>
      </w:r>
      <w:r w:rsidR="00DD2458">
        <w:rPr>
          <w:sz w:val="22"/>
          <w:szCs w:val="22"/>
        </w:rPr>
        <w:t>, Auraria Library</w:t>
      </w:r>
      <w:r w:rsidR="00E6060F">
        <w:rPr>
          <w:sz w:val="22"/>
          <w:szCs w:val="22"/>
        </w:rPr>
        <w:t xml:space="preserve">), </w:t>
      </w:r>
      <w:r w:rsidR="00B92A9B">
        <w:rPr>
          <w:sz w:val="22"/>
          <w:szCs w:val="22"/>
        </w:rPr>
        <w:t>Christine Martell (SPA), David Tracer (CLAS), Julien Langou (CLAS), Ann Komara</w:t>
      </w:r>
      <w:r w:rsidR="00F77ECE">
        <w:rPr>
          <w:sz w:val="22"/>
          <w:szCs w:val="22"/>
        </w:rPr>
        <w:t xml:space="preserve"> (</w:t>
      </w:r>
      <w:r w:rsidR="006863A4">
        <w:rPr>
          <w:sz w:val="22"/>
          <w:szCs w:val="22"/>
        </w:rPr>
        <w:t>CAP)</w:t>
      </w:r>
    </w:p>
    <w:p w14:paraId="75FF8DA9" w14:textId="77777777" w:rsidR="00DD2458" w:rsidRDefault="00DD2458" w:rsidP="00D31FCF">
      <w:pPr>
        <w:spacing w:line="276" w:lineRule="auto"/>
        <w:rPr>
          <w:sz w:val="22"/>
          <w:szCs w:val="22"/>
        </w:rPr>
      </w:pPr>
    </w:p>
    <w:p w14:paraId="64C7F017" w14:textId="74357D97" w:rsidR="001859EA" w:rsidRDefault="001859EA" w:rsidP="00D31FCF">
      <w:pPr>
        <w:spacing w:line="276" w:lineRule="auto"/>
        <w:rPr>
          <w:sz w:val="22"/>
          <w:szCs w:val="22"/>
        </w:rPr>
      </w:pPr>
      <w:r w:rsidRPr="00906C8E">
        <w:rPr>
          <w:sz w:val="22"/>
          <w:szCs w:val="22"/>
        </w:rPr>
        <w:t xml:space="preserve">Absent: </w:t>
      </w:r>
      <w:r w:rsidR="003C1188" w:rsidRPr="00906C8E">
        <w:rPr>
          <w:sz w:val="22"/>
          <w:szCs w:val="22"/>
        </w:rPr>
        <w:t xml:space="preserve">Tony Cox (Business), </w:t>
      </w:r>
      <w:r w:rsidR="009449C1" w:rsidRPr="00906C8E">
        <w:rPr>
          <w:sz w:val="22"/>
          <w:szCs w:val="22"/>
        </w:rPr>
        <w:t>Julia Mahfouz (</w:t>
      </w:r>
      <w:r w:rsidR="003C1188" w:rsidRPr="00906C8E">
        <w:rPr>
          <w:sz w:val="22"/>
          <w:szCs w:val="22"/>
        </w:rPr>
        <w:t>SEHD</w:t>
      </w:r>
      <w:r w:rsidR="009449C1" w:rsidRPr="00906C8E">
        <w:rPr>
          <w:sz w:val="22"/>
          <w:szCs w:val="22"/>
        </w:rPr>
        <w:t>)</w:t>
      </w:r>
      <w:r w:rsidR="003C1188" w:rsidRPr="00906C8E">
        <w:rPr>
          <w:sz w:val="22"/>
          <w:szCs w:val="22"/>
        </w:rPr>
        <w:t xml:space="preserve">, </w:t>
      </w:r>
      <w:r w:rsidR="00906C8E" w:rsidRPr="00906C8E">
        <w:rPr>
          <w:sz w:val="22"/>
          <w:szCs w:val="22"/>
        </w:rPr>
        <w:t xml:space="preserve">Miloje Radenkovic </w:t>
      </w:r>
      <w:r w:rsidR="00A42498" w:rsidRPr="00906C8E">
        <w:rPr>
          <w:sz w:val="22"/>
          <w:szCs w:val="22"/>
        </w:rPr>
        <w:t>(</w:t>
      </w:r>
      <w:r w:rsidR="00995637" w:rsidRPr="00906C8E">
        <w:rPr>
          <w:sz w:val="22"/>
          <w:szCs w:val="22"/>
        </w:rPr>
        <w:t>CEDC</w:t>
      </w:r>
      <w:r w:rsidR="00A42498" w:rsidRPr="00906C8E">
        <w:rPr>
          <w:sz w:val="22"/>
          <w:szCs w:val="22"/>
        </w:rPr>
        <w:t>)</w:t>
      </w:r>
      <w:r w:rsidR="00DA3B08">
        <w:rPr>
          <w:sz w:val="22"/>
          <w:szCs w:val="22"/>
        </w:rPr>
        <w:t>, TBD (CAM)</w:t>
      </w:r>
    </w:p>
    <w:p w14:paraId="2A50865F" w14:textId="77777777" w:rsidR="001859EA" w:rsidRPr="00026B4F" w:rsidRDefault="001859EA" w:rsidP="00D31FCF">
      <w:pPr>
        <w:spacing w:line="276" w:lineRule="auto"/>
        <w:rPr>
          <w:sz w:val="22"/>
          <w:szCs w:val="22"/>
        </w:rPr>
      </w:pPr>
    </w:p>
    <w:p w14:paraId="6C26D19A" w14:textId="3E3EDDA3" w:rsidR="00026B4F" w:rsidRPr="00026B4F" w:rsidRDefault="00026B4F" w:rsidP="00D31FCF">
      <w:pPr>
        <w:spacing w:line="276" w:lineRule="auto"/>
        <w:rPr>
          <w:sz w:val="22"/>
          <w:szCs w:val="22"/>
        </w:rPr>
      </w:pPr>
      <w:r w:rsidRPr="00026B4F">
        <w:rPr>
          <w:sz w:val="22"/>
          <w:szCs w:val="22"/>
        </w:rPr>
        <w:t xml:space="preserve">Guests: </w:t>
      </w:r>
      <w:r w:rsidR="004B32B8">
        <w:rPr>
          <w:sz w:val="22"/>
          <w:szCs w:val="22"/>
        </w:rPr>
        <w:t>Leigh Ann Rutherford (</w:t>
      </w:r>
      <w:r w:rsidR="00F968D4">
        <w:rPr>
          <w:sz w:val="22"/>
          <w:szCs w:val="22"/>
        </w:rPr>
        <w:t xml:space="preserve">Administrator </w:t>
      </w:r>
      <w:r w:rsidR="004B32B8">
        <w:rPr>
          <w:sz w:val="22"/>
          <w:szCs w:val="22"/>
        </w:rPr>
        <w:t>Coordinator),</w:t>
      </w:r>
      <w:r w:rsidR="004B32B8" w:rsidRPr="004B32B8">
        <w:rPr>
          <w:sz w:val="22"/>
          <w:szCs w:val="22"/>
        </w:rPr>
        <w:t xml:space="preserve"> </w:t>
      </w:r>
      <w:r w:rsidR="004B32B8">
        <w:rPr>
          <w:sz w:val="22"/>
          <w:szCs w:val="22"/>
        </w:rPr>
        <w:t>Michael Kocet (</w:t>
      </w:r>
      <w:r w:rsidR="004B32B8" w:rsidRPr="004B32B8">
        <w:rPr>
          <w:sz w:val="22"/>
          <w:szCs w:val="22"/>
        </w:rPr>
        <w:t>Vice Chancellor for Graduate Education</w:t>
      </w:r>
      <w:r w:rsidR="004B32B8">
        <w:rPr>
          <w:sz w:val="22"/>
          <w:szCs w:val="22"/>
        </w:rPr>
        <w:t>),</w:t>
      </w:r>
      <w:r w:rsidR="00563D91">
        <w:rPr>
          <w:sz w:val="22"/>
          <w:szCs w:val="22"/>
        </w:rPr>
        <w:t xml:space="preserve"> Sasha Breger </w:t>
      </w:r>
      <w:r w:rsidR="00157347">
        <w:rPr>
          <w:sz w:val="22"/>
          <w:szCs w:val="22"/>
        </w:rPr>
        <w:t>(Faculty Assembly Chair)</w:t>
      </w:r>
      <w:r w:rsidR="00DA3B08">
        <w:rPr>
          <w:sz w:val="22"/>
          <w:szCs w:val="22"/>
        </w:rPr>
        <w:t>,</w:t>
      </w:r>
      <w:r w:rsidR="00DA3B08" w:rsidRPr="00DA3B08">
        <w:rPr>
          <w:sz w:val="22"/>
          <w:szCs w:val="22"/>
        </w:rPr>
        <w:t xml:space="preserve"> </w:t>
      </w:r>
      <w:r w:rsidR="00DA3B08">
        <w:rPr>
          <w:sz w:val="22"/>
          <w:szCs w:val="22"/>
        </w:rPr>
        <w:t>Manuel Garza (Staff Council Rep)</w:t>
      </w:r>
    </w:p>
    <w:p w14:paraId="00B0DFED" w14:textId="77777777" w:rsidR="00026B4F" w:rsidRPr="00D31FCF" w:rsidRDefault="00026B4F" w:rsidP="00D31FCF">
      <w:pPr>
        <w:spacing w:line="276" w:lineRule="auto"/>
        <w:rPr>
          <w:sz w:val="22"/>
          <w:szCs w:val="22"/>
        </w:rPr>
      </w:pPr>
    </w:p>
    <w:p w14:paraId="742F83DE" w14:textId="55B7F9CE" w:rsidR="008B152A" w:rsidRPr="00D31FCF" w:rsidRDefault="008B152A" w:rsidP="00D31FCF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31FCF">
        <w:rPr>
          <w:sz w:val="22"/>
          <w:szCs w:val="22"/>
        </w:rPr>
        <w:t>Welcome and introductions</w:t>
      </w:r>
    </w:p>
    <w:p w14:paraId="7E843C0C" w14:textId="5DAB9C86" w:rsidR="00A86F7A" w:rsidRPr="00E119BA" w:rsidRDefault="00E119BA" w:rsidP="00B85615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119BA">
        <w:rPr>
          <w:sz w:val="22"/>
          <w:szCs w:val="22"/>
        </w:rPr>
        <w:t xml:space="preserve">Graduate funding, </w:t>
      </w:r>
      <w:r w:rsidR="00A86F7A" w:rsidRPr="00E119BA">
        <w:rPr>
          <w:sz w:val="22"/>
          <w:szCs w:val="22"/>
        </w:rPr>
        <w:t xml:space="preserve">Associate </w:t>
      </w:r>
      <w:bookmarkStart w:id="0" w:name="_Hlk176250379"/>
      <w:r w:rsidR="00A86F7A" w:rsidRPr="00E119BA">
        <w:rPr>
          <w:sz w:val="22"/>
          <w:szCs w:val="22"/>
        </w:rPr>
        <w:t xml:space="preserve">Vice Chancellor </w:t>
      </w:r>
      <w:r w:rsidR="00D31FCF" w:rsidRPr="00E119BA">
        <w:rPr>
          <w:sz w:val="22"/>
          <w:szCs w:val="22"/>
        </w:rPr>
        <w:t>for Graduate Education</w:t>
      </w:r>
      <w:r w:rsidR="001859EA" w:rsidRPr="00E119BA">
        <w:rPr>
          <w:sz w:val="22"/>
          <w:szCs w:val="22"/>
        </w:rPr>
        <w:t>,</w:t>
      </w:r>
      <w:r w:rsidR="00D31FCF" w:rsidRPr="00E119BA">
        <w:rPr>
          <w:sz w:val="22"/>
          <w:szCs w:val="22"/>
        </w:rPr>
        <w:t xml:space="preserve"> </w:t>
      </w:r>
      <w:bookmarkEnd w:id="0"/>
      <w:r w:rsidR="00A86F7A" w:rsidRPr="00E119BA">
        <w:rPr>
          <w:sz w:val="22"/>
          <w:szCs w:val="22"/>
        </w:rPr>
        <w:t>Michael Kocet</w:t>
      </w:r>
    </w:p>
    <w:p w14:paraId="3F2B6848" w14:textId="71FFF95B" w:rsidR="00530B7D" w:rsidRPr="00E119BA" w:rsidRDefault="000857CC" w:rsidP="004C6810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E119BA">
        <w:rPr>
          <w:sz w:val="22"/>
          <w:szCs w:val="22"/>
        </w:rPr>
        <w:t>Been here about 1.5 years</w:t>
      </w:r>
      <w:r w:rsidR="00E119BA" w:rsidRPr="00E119BA">
        <w:rPr>
          <w:sz w:val="22"/>
          <w:szCs w:val="22"/>
        </w:rPr>
        <w:t xml:space="preserve">, </w:t>
      </w:r>
      <w:r w:rsidR="00E119BA">
        <w:rPr>
          <w:sz w:val="22"/>
          <w:szCs w:val="22"/>
        </w:rPr>
        <w:t>o</w:t>
      </w:r>
      <w:r w:rsidR="00530B7D" w:rsidRPr="00E119BA">
        <w:rPr>
          <w:sz w:val="22"/>
          <w:szCs w:val="22"/>
        </w:rPr>
        <w:t>ffice of 1</w:t>
      </w:r>
    </w:p>
    <w:p w14:paraId="2ED34E32" w14:textId="71FBCB80" w:rsidR="001E014A" w:rsidRDefault="00C40439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Previously graduate funding was not equitable, some programs received no funding, some received over $100,000.</w:t>
      </w:r>
    </w:p>
    <w:p w14:paraId="73E48E36" w14:textId="57D45C4B" w:rsidR="00DC4DCC" w:rsidRDefault="00DC4DCC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Chancellor scholarship program was for 5 years</w:t>
      </w:r>
      <w:r w:rsidR="00DA13B0">
        <w:rPr>
          <w:sz w:val="22"/>
          <w:szCs w:val="22"/>
        </w:rPr>
        <w:t>. Only program for individual level funding.</w:t>
      </w:r>
    </w:p>
    <w:p w14:paraId="6A8FE7B9" w14:textId="4563EC06" w:rsidR="00E119BA" w:rsidRDefault="00E119BA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scholarship program did not go away because the Graduate School </w:t>
      </w:r>
      <w:r w:rsidR="00114881">
        <w:rPr>
          <w:sz w:val="22"/>
          <w:szCs w:val="22"/>
        </w:rPr>
        <w:t>went</w:t>
      </w:r>
      <w:r>
        <w:rPr>
          <w:sz w:val="22"/>
          <w:szCs w:val="22"/>
        </w:rPr>
        <w:t xml:space="preserve"> away.</w:t>
      </w:r>
    </w:p>
    <w:p w14:paraId="4EB6FB09" w14:textId="787C6426" w:rsidR="002D5FE6" w:rsidRDefault="00AD2D97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Current funding: </w:t>
      </w:r>
      <w:r w:rsidR="002D5FE6">
        <w:rPr>
          <w:sz w:val="22"/>
          <w:szCs w:val="22"/>
        </w:rPr>
        <w:t>$5,000 one year award for master students, $7,000 one year award for PhD students.</w:t>
      </w:r>
    </w:p>
    <w:p w14:paraId="72DAB5F0" w14:textId="3A92287E" w:rsidR="002D5FE6" w:rsidRDefault="00D847E5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Wanted to support as many students a</w:t>
      </w:r>
      <w:r w:rsidR="00D8542B">
        <w:rPr>
          <w:sz w:val="22"/>
          <w:szCs w:val="22"/>
        </w:rPr>
        <w:t>s</w:t>
      </w:r>
      <w:r>
        <w:rPr>
          <w:sz w:val="22"/>
          <w:szCs w:val="22"/>
        </w:rPr>
        <w:t xml:space="preserve"> possible and spread out the money more to support </w:t>
      </w:r>
      <w:r w:rsidR="00091D33">
        <w:rPr>
          <w:sz w:val="22"/>
          <w:szCs w:val="22"/>
        </w:rPr>
        <w:t>as many areas as possible.</w:t>
      </w:r>
    </w:p>
    <w:p w14:paraId="7D743C64" w14:textId="70F7EE1D" w:rsidR="00091D33" w:rsidRDefault="00091D33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Has received many communications about supporting students that may need to leave university if funding is not </w:t>
      </w:r>
      <w:r w:rsidR="00A36CEC">
        <w:rPr>
          <w:sz w:val="22"/>
          <w:szCs w:val="22"/>
        </w:rPr>
        <w:t>received,</w:t>
      </w:r>
      <w:r>
        <w:rPr>
          <w:sz w:val="22"/>
          <w:szCs w:val="22"/>
        </w:rPr>
        <w:t xml:space="preserve"> all those students have received funding so they can continue at the university.</w:t>
      </w:r>
    </w:p>
    <w:p w14:paraId="19B8D9F0" w14:textId="445D5A0E" w:rsidR="001D5A85" w:rsidRDefault="001D5A85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Doctoral programs were able to receive </w:t>
      </w:r>
      <w:r w:rsidR="00AD2D97">
        <w:rPr>
          <w:sz w:val="22"/>
          <w:szCs w:val="22"/>
        </w:rPr>
        <w:t>multiyear</w:t>
      </w:r>
      <w:r>
        <w:rPr>
          <w:sz w:val="22"/>
          <w:szCs w:val="22"/>
        </w:rPr>
        <w:t xml:space="preserve"> funding.</w:t>
      </w:r>
    </w:p>
    <w:p w14:paraId="3A4588FD" w14:textId="7FDDFEB8" w:rsidR="00AA5EA7" w:rsidRDefault="00AA5EA7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Extra funding for current students so we wouldn’t lose them. </w:t>
      </w:r>
    </w:p>
    <w:p w14:paraId="74697AA7" w14:textId="38D5DC4A" w:rsidR="009E7013" w:rsidRDefault="009E7013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Meeting with doctoral program director to determine their needs.</w:t>
      </w:r>
    </w:p>
    <w:p w14:paraId="3F544832" w14:textId="15F353D7" w:rsidR="006E55F0" w:rsidRDefault="006E55F0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Anschutz has about $900M of grants, CU Denver has about $30M grants.</w:t>
      </w:r>
    </w:p>
    <w:p w14:paraId="64AEE88E" w14:textId="24C0C7E4" w:rsidR="00563D91" w:rsidRDefault="00563D91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Would like to create a graduate scholarship awards committee with reps from all schools / colleges and </w:t>
      </w:r>
      <w:r w:rsidR="00157347">
        <w:rPr>
          <w:sz w:val="22"/>
          <w:szCs w:val="22"/>
        </w:rPr>
        <w:t>financial aid.</w:t>
      </w:r>
    </w:p>
    <w:p w14:paraId="3F654620" w14:textId="68587657" w:rsidR="00BC0284" w:rsidRDefault="00BC0284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$455,000 ongoing budget</w:t>
      </w:r>
      <w:r w:rsidR="00204322">
        <w:rPr>
          <w:sz w:val="22"/>
          <w:szCs w:val="22"/>
        </w:rPr>
        <w:t xml:space="preserve"> for scholarships</w:t>
      </w:r>
    </w:p>
    <w:p w14:paraId="7AD0EC67" w14:textId="653E85F2" w:rsidR="0078024E" w:rsidRDefault="00040BB6" w:rsidP="00D31FCF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BPC concern</w:t>
      </w:r>
      <w:r w:rsidR="00050095">
        <w:rPr>
          <w:sz w:val="22"/>
          <w:szCs w:val="22"/>
        </w:rPr>
        <w:t>s</w:t>
      </w:r>
      <w:r w:rsidR="0078024E">
        <w:rPr>
          <w:sz w:val="22"/>
          <w:szCs w:val="22"/>
        </w:rPr>
        <w:t>:</w:t>
      </w:r>
    </w:p>
    <w:p w14:paraId="058DA872" w14:textId="0C854B04" w:rsidR="00040BB6" w:rsidRDefault="00040BB6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centralizing </w:t>
      </w:r>
      <w:r w:rsidR="009E4EB0">
        <w:rPr>
          <w:sz w:val="22"/>
          <w:szCs w:val="22"/>
        </w:rPr>
        <w:t>funding and graduate educ</w:t>
      </w:r>
      <w:r w:rsidR="00852AB4">
        <w:rPr>
          <w:sz w:val="22"/>
          <w:szCs w:val="22"/>
        </w:rPr>
        <w:t>a</w:t>
      </w:r>
      <w:r w:rsidR="009E4EB0">
        <w:rPr>
          <w:sz w:val="22"/>
          <w:szCs w:val="22"/>
        </w:rPr>
        <w:t>tion.</w:t>
      </w:r>
    </w:p>
    <w:p w14:paraId="0583413A" w14:textId="1B213000" w:rsidR="0078024E" w:rsidRDefault="0078024E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decisions made by graduate education make decisions slower.</w:t>
      </w:r>
    </w:p>
    <w:p w14:paraId="2BD96EF0" w14:textId="7978C839" w:rsidR="0058490E" w:rsidRDefault="00050095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58490E">
        <w:rPr>
          <w:sz w:val="22"/>
          <w:szCs w:val="22"/>
        </w:rPr>
        <w:t xml:space="preserve">cholarship awards committee </w:t>
      </w:r>
      <w:r>
        <w:rPr>
          <w:sz w:val="22"/>
          <w:szCs w:val="22"/>
        </w:rPr>
        <w:t>would be additional work for colleges / schools.</w:t>
      </w:r>
    </w:p>
    <w:p w14:paraId="2845FB95" w14:textId="7F79D30D" w:rsidR="00B75054" w:rsidRDefault="00B75054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PhD students provide a lot of support to </w:t>
      </w:r>
      <w:r w:rsidR="00ED09D6">
        <w:rPr>
          <w:sz w:val="22"/>
          <w:szCs w:val="22"/>
        </w:rPr>
        <w:t>master’s</w:t>
      </w:r>
      <w:r>
        <w:rPr>
          <w:sz w:val="22"/>
          <w:szCs w:val="22"/>
        </w:rPr>
        <w:t xml:space="preserve"> and undergraduate students and </w:t>
      </w:r>
      <w:r w:rsidR="00ED09D6">
        <w:rPr>
          <w:sz w:val="22"/>
          <w:szCs w:val="22"/>
        </w:rPr>
        <w:t xml:space="preserve">people </w:t>
      </w:r>
      <w:r>
        <w:rPr>
          <w:sz w:val="22"/>
          <w:szCs w:val="22"/>
        </w:rPr>
        <w:t xml:space="preserve">don’t feel as if PhD programs </w:t>
      </w:r>
      <w:r w:rsidR="003F1C16">
        <w:rPr>
          <w:sz w:val="22"/>
          <w:szCs w:val="22"/>
        </w:rPr>
        <w:t>have support.</w:t>
      </w:r>
    </w:p>
    <w:p w14:paraId="709DCFF7" w14:textId="7E17B138" w:rsidR="00C96394" w:rsidRDefault="00C96394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schools and colleges are funded at different levels – depends on the program and level, there will always be inequity.</w:t>
      </w:r>
    </w:p>
    <w:p w14:paraId="54EC0C9D" w14:textId="0D34EE5F" w:rsidR="003A0980" w:rsidRDefault="00ED09D6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="003A0980">
        <w:rPr>
          <w:sz w:val="22"/>
          <w:szCs w:val="22"/>
        </w:rPr>
        <w:t>aster</w:t>
      </w:r>
      <w:r>
        <w:rPr>
          <w:sz w:val="22"/>
          <w:szCs w:val="22"/>
        </w:rPr>
        <w:t>’</w:t>
      </w:r>
      <w:r w:rsidR="003A0980">
        <w:rPr>
          <w:sz w:val="22"/>
          <w:szCs w:val="22"/>
        </w:rPr>
        <w:t xml:space="preserve">s </w:t>
      </w:r>
      <w:r w:rsidR="00EA737D">
        <w:rPr>
          <w:sz w:val="22"/>
          <w:szCs w:val="22"/>
        </w:rPr>
        <w:t>programs</w:t>
      </w:r>
      <w:r w:rsidR="003A0980">
        <w:rPr>
          <w:sz w:val="22"/>
          <w:szCs w:val="22"/>
        </w:rPr>
        <w:t xml:space="preserve"> want funding, but don’t want funding stripped away from PhD programs.</w:t>
      </w:r>
    </w:p>
    <w:p w14:paraId="1E2446DC" w14:textId="2D965C66" w:rsidR="004D42C9" w:rsidRDefault="004D42C9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How will tuition remission be funded?</w:t>
      </w:r>
    </w:p>
    <w:p w14:paraId="0811B125" w14:textId="773ED224" w:rsidR="000234D8" w:rsidRDefault="00F519ED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3F3066">
        <w:rPr>
          <w:sz w:val="22"/>
          <w:szCs w:val="22"/>
        </w:rPr>
        <w:t>mall scholarships don’t see</w:t>
      </w:r>
      <w:r w:rsidR="00ED09D6">
        <w:rPr>
          <w:sz w:val="22"/>
          <w:szCs w:val="22"/>
        </w:rPr>
        <w:t>m</w:t>
      </w:r>
      <w:r w:rsidR="003F3066">
        <w:rPr>
          <w:sz w:val="22"/>
          <w:szCs w:val="22"/>
        </w:rPr>
        <w:t xml:space="preserve"> to help with recruitment or retainment. Students </w:t>
      </w:r>
      <w:r>
        <w:rPr>
          <w:sz w:val="22"/>
          <w:szCs w:val="22"/>
        </w:rPr>
        <w:t>like programs that are fully funded or that are convenient.</w:t>
      </w:r>
    </w:p>
    <w:p w14:paraId="5A2F038D" w14:textId="7342D8BE" w:rsidR="000234D8" w:rsidRDefault="00D11C48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0234D8">
        <w:rPr>
          <w:sz w:val="22"/>
          <w:szCs w:val="22"/>
        </w:rPr>
        <w:t>oncerns about using reserves for funding grad programs.</w:t>
      </w:r>
    </w:p>
    <w:p w14:paraId="128414CD" w14:textId="1D8F63C1" w:rsidR="003F3066" w:rsidRDefault="00D11C48" w:rsidP="0078024E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proposal for centralized funding should have gone to BPC, FA, and the affected programs for input.</w:t>
      </w:r>
      <w:r w:rsidR="00F519ED">
        <w:rPr>
          <w:sz w:val="22"/>
          <w:szCs w:val="22"/>
        </w:rPr>
        <w:t xml:space="preserve"> </w:t>
      </w:r>
    </w:p>
    <w:p w14:paraId="73A651F3" w14:textId="7F2E0D02" w:rsidR="0078024E" w:rsidRDefault="006E59C7" w:rsidP="00050095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Funds transferred directly </w:t>
      </w:r>
      <w:r w:rsidR="00852AB4">
        <w:rPr>
          <w:sz w:val="22"/>
          <w:szCs w:val="22"/>
        </w:rPr>
        <w:t xml:space="preserve">from </w:t>
      </w:r>
      <w:r>
        <w:rPr>
          <w:sz w:val="22"/>
          <w:szCs w:val="22"/>
        </w:rPr>
        <w:t xml:space="preserve">the </w:t>
      </w:r>
      <w:r w:rsidR="00852AB4">
        <w:rPr>
          <w:sz w:val="22"/>
          <w:szCs w:val="22"/>
        </w:rPr>
        <w:t>graduate education speedtype to student account right after census.</w:t>
      </w:r>
    </w:p>
    <w:p w14:paraId="671262D8" w14:textId="068B4709" w:rsidR="003C2336" w:rsidRDefault="003C2336" w:rsidP="00050095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Has heard about frustrations about health insurance for graduate students. Meeting with Boulder to discuss how they provide</w:t>
      </w:r>
      <w:r w:rsidR="001E7C3E">
        <w:rPr>
          <w:sz w:val="22"/>
          <w:szCs w:val="22"/>
        </w:rPr>
        <w:t xml:space="preserve"> access.</w:t>
      </w:r>
    </w:p>
    <w:p w14:paraId="0C4E4D44" w14:textId="71387172" w:rsidR="00134873" w:rsidRPr="00050095" w:rsidRDefault="00134873" w:rsidP="00050095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134873">
        <w:rPr>
          <w:sz w:val="22"/>
          <w:szCs w:val="22"/>
        </w:rPr>
        <w:t xml:space="preserve">The Provost told FA officers last week that he's trying to "convince the Cabinet" to use the $5 million we have in reserve, owing to enrollments that were better than expected, to fund graduate education. </w:t>
      </w:r>
    </w:p>
    <w:p w14:paraId="69ABB136" w14:textId="24B7B229" w:rsidR="008C2263" w:rsidRDefault="008C2263" w:rsidP="00D31FCF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31FCF">
        <w:rPr>
          <w:sz w:val="22"/>
          <w:szCs w:val="22"/>
        </w:rPr>
        <w:t>Select vice chair of committee</w:t>
      </w:r>
    </w:p>
    <w:p w14:paraId="562A4802" w14:textId="1C3F1D48" w:rsidR="00BD76B4" w:rsidRPr="00D31FCF" w:rsidRDefault="003C1188" w:rsidP="00BD76B4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Contact Sarah Fields via email if you are interested.</w:t>
      </w:r>
    </w:p>
    <w:p w14:paraId="156F1BE4" w14:textId="3250879B" w:rsidR="00584677" w:rsidRDefault="00584677" w:rsidP="00D31FCF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31FCF">
        <w:rPr>
          <w:sz w:val="22"/>
          <w:szCs w:val="22"/>
        </w:rPr>
        <w:t>Budget Model Revision Steering Committee updates (how will our reps communicate as move forward?)</w:t>
      </w:r>
    </w:p>
    <w:p w14:paraId="57434E7B" w14:textId="3FEBDBBF" w:rsidR="00A84757" w:rsidRPr="00D31FCF" w:rsidRDefault="00A84757" w:rsidP="00A84757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Kelly and Julien will keep people updated about conversations. </w:t>
      </w:r>
      <w:r w:rsidR="00DE2FE9">
        <w:rPr>
          <w:sz w:val="22"/>
          <w:szCs w:val="22"/>
        </w:rPr>
        <w:t xml:space="preserve">Sarah and David will fill in if </w:t>
      </w:r>
      <w:r w:rsidR="006E59C7">
        <w:rPr>
          <w:sz w:val="22"/>
          <w:szCs w:val="22"/>
        </w:rPr>
        <w:t>neither</w:t>
      </w:r>
      <w:r w:rsidR="00DE2FE9">
        <w:rPr>
          <w:sz w:val="22"/>
          <w:szCs w:val="22"/>
        </w:rPr>
        <w:t xml:space="preserve"> of us </w:t>
      </w:r>
      <w:r w:rsidR="006E59C7">
        <w:rPr>
          <w:sz w:val="22"/>
          <w:szCs w:val="22"/>
        </w:rPr>
        <w:t>can</w:t>
      </w:r>
      <w:r w:rsidR="00DE2FE9">
        <w:rPr>
          <w:sz w:val="22"/>
          <w:szCs w:val="22"/>
        </w:rPr>
        <w:t xml:space="preserve"> make it.</w:t>
      </w:r>
    </w:p>
    <w:sectPr w:rsidR="00A84757" w:rsidRPr="00D31FCF" w:rsidSect="000F3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266E4"/>
    <w:multiLevelType w:val="hybridMultilevel"/>
    <w:tmpl w:val="B12ED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63"/>
    <w:rsid w:val="000234D8"/>
    <w:rsid w:val="00026B4F"/>
    <w:rsid w:val="00040BB6"/>
    <w:rsid w:val="00050095"/>
    <w:rsid w:val="0005630F"/>
    <w:rsid w:val="000857CC"/>
    <w:rsid w:val="00091D33"/>
    <w:rsid w:val="0009709F"/>
    <w:rsid w:val="000C2BDF"/>
    <w:rsid w:val="000F3564"/>
    <w:rsid w:val="00102E4E"/>
    <w:rsid w:val="00114881"/>
    <w:rsid w:val="00134873"/>
    <w:rsid w:val="00157347"/>
    <w:rsid w:val="00157845"/>
    <w:rsid w:val="001859EA"/>
    <w:rsid w:val="00193C91"/>
    <w:rsid w:val="001D5A85"/>
    <w:rsid w:val="001E014A"/>
    <w:rsid w:val="001E7C3E"/>
    <w:rsid w:val="00204322"/>
    <w:rsid w:val="002D5FE6"/>
    <w:rsid w:val="00315491"/>
    <w:rsid w:val="0031764D"/>
    <w:rsid w:val="003A0980"/>
    <w:rsid w:val="003B0C6A"/>
    <w:rsid w:val="003C1188"/>
    <w:rsid w:val="003C2336"/>
    <w:rsid w:val="003F1C16"/>
    <w:rsid w:val="003F3066"/>
    <w:rsid w:val="0040220C"/>
    <w:rsid w:val="004B32B8"/>
    <w:rsid w:val="004D42C9"/>
    <w:rsid w:val="0050689E"/>
    <w:rsid w:val="00530B7D"/>
    <w:rsid w:val="00535D14"/>
    <w:rsid w:val="0054647E"/>
    <w:rsid w:val="00563D91"/>
    <w:rsid w:val="00584677"/>
    <w:rsid w:val="0058490E"/>
    <w:rsid w:val="00597130"/>
    <w:rsid w:val="00612825"/>
    <w:rsid w:val="00631843"/>
    <w:rsid w:val="006863A4"/>
    <w:rsid w:val="006B3683"/>
    <w:rsid w:val="006E1EDF"/>
    <w:rsid w:val="006E55F0"/>
    <w:rsid w:val="006E59C7"/>
    <w:rsid w:val="007266EF"/>
    <w:rsid w:val="00763C76"/>
    <w:rsid w:val="00771E01"/>
    <w:rsid w:val="0078024E"/>
    <w:rsid w:val="007B7103"/>
    <w:rsid w:val="0081583C"/>
    <w:rsid w:val="00850C4B"/>
    <w:rsid w:val="00852AB4"/>
    <w:rsid w:val="008B152A"/>
    <w:rsid w:val="008C2263"/>
    <w:rsid w:val="008C4249"/>
    <w:rsid w:val="00906C8E"/>
    <w:rsid w:val="009449C1"/>
    <w:rsid w:val="00995637"/>
    <w:rsid w:val="009A2A3A"/>
    <w:rsid w:val="009E4EB0"/>
    <w:rsid w:val="009E7013"/>
    <w:rsid w:val="00A03BDE"/>
    <w:rsid w:val="00A36CEC"/>
    <w:rsid w:val="00A42498"/>
    <w:rsid w:val="00A84757"/>
    <w:rsid w:val="00A86F7A"/>
    <w:rsid w:val="00AA5EA7"/>
    <w:rsid w:val="00AD2D97"/>
    <w:rsid w:val="00B402D1"/>
    <w:rsid w:val="00B478F2"/>
    <w:rsid w:val="00B71552"/>
    <w:rsid w:val="00B75054"/>
    <w:rsid w:val="00B92A9B"/>
    <w:rsid w:val="00BC0284"/>
    <w:rsid w:val="00BD76B4"/>
    <w:rsid w:val="00C16458"/>
    <w:rsid w:val="00C40439"/>
    <w:rsid w:val="00C96394"/>
    <w:rsid w:val="00D11C48"/>
    <w:rsid w:val="00D31FCF"/>
    <w:rsid w:val="00D847E5"/>
    <w:rsid w:val="00D8542B"/>
    <w:rsid w:val="00DA13B0"/>
    <w:rsid w:val="00DA3B08"/>
    <w:rsid w:val="00DC4DCC"/>
    <w:rsid w:val="00DD2458"/>
    <w:rsid w:val="00DE2FE9"/>
    <w:rsid w:val="00E119BA"/>
    <w:rsid w:val="00E40CA6"/>
    <w:rsid w:val="00E6060F"/>
    <w:rsid w:val="00E855DF"/>
    <w:rsid w:val="00E916FF"/>
    <w:rsid w:val="00EA737D"/>
    <w:rsid w:val="00EC1FDF"/>
    <w:rsid w:val="00ED09D6"/>
    <w:rsid w:val="00F519ED"/>
    <w:rsid w:val="00F6050E"/>
    <w:rsid w:val="00F77ECE"/>
    <w:rsid w:val="00F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7728"/>
  <w14:defaultImageDpi w14:val="32767"/>
  <w15:chartTrackingRefBased/>
  <w15:docId w15:val="{897241C2-0337-534B-BA4F-761F78C6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2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2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McCusker, Kelly</cp:lastModifiedBy>
  <cp:revision>77</cp:revision>
  <dcterms:created xsi:type="dcterms:W3CDTF">2024-08-29T19:24:00Z</dcterms:created>
  <dcterms:modified xsi:type="dcterms:W3CDTF">2024-09-05T03:54:00Z</dcterms:modified>
</cp:coreProperties>
</file>