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475A5" w14:textId="31292C24" w:rsidR="0028312C" w:rsidRPr="009841C5" w:rsidRDefault="0028312C" w:rsidP="0028312C">
      <w:pPr>
        <w:jc w:val="center"/>
        <w:rPr>
          <w:b/>
        </w:rPr>
      </w:pPr>
      <w:r w:rsidRPr="009841C5">
        <w:rPr>
          <w:b/>
        </w:rPr>
        <w:t>AGENDA</w:t>
      </w:r>
    </w:p>
    <w:p w14:paraId="67D1FCBA" w14:textId="77777777" w:rsidR="0028312C" w:rsidRPr="009841C5" w:rsidRDefault="0028312C" w:rsidP="0028312C">
      <w:pPr>
        <w:jc w:val="center"/>
      </w:pPr>
      <w:r w:rsidRPr="009841C5">
        <w:t>Regular Meeting of the CU Denver Downtown Campus Faculty Assembly’s</w:t>
      </w:r>
    </w:p>
    <w:p w14:paraId="7DD957D7" w14:textId="2AB28B35" w:rsidR="0028312C" w:rsidRPr="009841C5" w:rsidRDefault="0028312C" w:rsidP="0028312C">
      <w:pPr>
        <w:jc w:val="center"/>
      </w:pPr>
      <w:r w:rsidRPr="009841C5">
        <w:t>Budget Priorities Committee</w:t>
      </w:r>
      <w:r w:rsidR="00BA7C03">
        <w:t xml:space="preserve"> (BPC)</w:t>
      </w:r>
    </w:p>
    <w:p w14:paraId="160BBF01" w14:textId="58918D45" w:rsidR="0028312C" w:rsidRPr="009841C5" w:rsidRDefault="0028312C" w:rsidP="0028312C">
      <w:pPr>
        <w:jc w:val="center"/>
      </w:pPr>
      <w:r w:rsidRPr="009841C5">
        <w:t>October 1, 2024</w:t>
      </w:r>
    </w:p>
    <w:p w14:paraId="5BAB526B" w14:textId="77777777" w:rsidR="0028312C" w:rsidRPr="009841C5" w:rsidRDefault="0028312C" w:rsidP="0028312C">
      <w:pPr>
        <w:jc w:val="center"/>
      </w:pPr>
      <w:r w:rsidRPr="009841C5">
        <w:t>10:00 – 11:30 AM</w:t>
      </w:r>
    </w:p>
    <w:p w14:paraId="5685B088" w14:textId="77777777" w:rsidR="0028312C" w:rsidRPr="009841C5" w:rsidRDefault="0028312C" w:rsidP="0028312C">
      <w:pPr>
        <w:jc w:val="center"/>
      </w:pPr>
      <w:r w:rsidRPr="009841C5">
        <w:t>Zoom</w:t>
      </w:r>
    </w:p>
    <w:p w14:paraId="61D22D31" w14:textId="77777777" w:rsidR="0028312C" w:rsidRDefault="0028312C" w:rsidP="00F538CD"/>
    <w:p w14:paraId="57B0A1C9" w14:textId="4881481B" w:rsidR="00F538CD" w:rsidRPr="00F538CD" w:rsidRDefault="00F538CD" w:rsidP="00F538CD">
      <w:r w:rsidRPr="00F538CD">
        <w:t>BPC Attendees: Sarah Fields (Chair, CLAS), Kelly McCusker (Secretary, Auraria Library), David Tracer (</w:t>
      </w:r>
      <w:r>
        <w:t>Vi</w:t>
      </w:r>
      <w:r w:rsidR="0058581F">
        <w:t>c</w:t>
      </w:r>
      <w:r>
        <w:t xml:space="preserve">e Chair, </w:t>
      </w:r>
      <w:r w:rsidRPr="00F538CD">
        <w:t xml:space="preserve">CLAS), Christine Martell (SPA), Julien </w:t>
      </w:r>
      <w:proofErr w:type="spellStart"/>
      <w:r w:rsidRPr="00F538CD">
        <w:t>Langou</w:t>
      </w:r>
      <w:proofErr w:type="spellEnd"/>
      <w:r w:rsidRPr="00F538CD">
        <w:t xml:space="preserve"> (CLAS), Ann </w:t>
      </w:r>
      <w:proofErr w:type="spellStart"/>
      <w:r w:rsidRPr="00F538CD">
        <w:t>Komara</w:t>
      </w:r>
      <w:proofErr w:type="spellEnd"/>
      <w:r w:rsidRPr="00F538CD">
        <w:t xml:space="preserve"> (CAP)</w:t>
      </w:r>
      <w:r>
        <w:t>,</w:t>
      </w:r>
      <w:r w:rsidRPr="00F538CD">
        <w:t xml:space="preserve"> Tony Cox (Business), Julia Mahfouz (SEHD)</w:t>
      </w:r>
      <w:r>
        <w:t>,</w:t>
      </w:r>
      <w:r w:rsidRPr="00F538CD">
        <w:t xml:space="preserve"> </w:t>
      </w:r>
      <w:proofErr w:type="spellStart"/>
      <w:r w:rsidRPr="00F538CD">
        <w:t>Miloje</w:t>
      </w:r>
      <w:proofErr w:type="spellEnd"/>
      <w:r w:rsidRPr="00F538CD">
        <w:t xml:space="preserve"> Radenkovic (CEDC)</w:t>
      </w:r>
      <w:r>
        <w:t>, Travis Vermilye</w:t>
      </w:r>
      <w:r w:rsidR="00B14CE5">
        <w:t xml:space="preserve"> (CAM)</w:t>
      </w:r>
    </w:p>
    <w:p w14:paraId="5AFAA7CD" w14:textId="77777777" w:rsidR="00F538CD" w:rsidRPr="00F538CD" w:rsidRDefault="00F538CD" w:rsidP="00F538CD"/>
    <w:p w14:paraId="18A31ABE" w14:textId="39E38A58" w:rsidR="00F538CD" w:rsidRDefault="00F538CD" w:rsidP="00F538CD">
      <w:r w:rsidRPr="00F538CD">
        <w:t>Guests: Leigh Ann Rutherford (Administrator Coordinator)</w:t>
      </w:r>
      <w:r>
        <w:t xml:space="preserve">, Sasha </w:t>
      </w:r>
      <w:proofErr w:type="spellStart"/>
      <w:r>
        <w:t>Breger</w:t>
      </w:r>
      <w:proofErr w:type="spellEnd"/>
      <w:r>
        <w:t xml:space="preserve"> (Faculty Assembly Chair)</w:t>
      </w:r>
      <w:r w:rsidR="00B14CE5">
        <w:t xml:space="preserve">, Manuel Garza (Staff Council Rep), </w:t>
      </w:r>
      <w:r w:rsidR="00B14CE5" w:rsidRPr="00B14CE5">
        <w:t>Turan </w:t>
      </w:r>
      <w:proofErr w:type="spellStart"/>
      <w:r w:rsidR="00B14CE5" w:rsidRPr="00B14CE5">
        <w:t>Kayaoglu</w:t>
      </w:r>
      <w:proofErr w:type="spellEnd"/>
      <w:r w:rsidR="00B14CE5">
        <w:t xml:space="preserve"> (</w:t>
      </w:r>
      <w:r w:rsidR="00B14CE5" w:rsidRPr="00B14CE5">
        <w:t>Associate Vice Chancellor of Faculty Affairs</w:t>
      </w:r>
      <w:r w:rsidR="00B14CE5">
        <w:t>)</w:t>
      </w:r>
    </w:p>
    <w:p w14:paraId="41B859D0" w14:textId="77777777" w:rsidR="00F538CD" w:rsidRPr="009841C5" w:rsidRDefault="00F538CD" w:rsidP="00F538CD"/>
    <w:p w14:paraId="7FEDC57E" w14:textId="4F808F02" w:rsidR="0028312C" w:rsidRPr="00E22A42" w:rsidRDefault="0028312C" w:rsidP="00283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E22A42">
        <w:rPr>
          <w:b/>
          <w:bCs/>
          <w:color w:val="000000"/>
        </w:rPr>
        <w:t>Welcome</w:t>
      </w:r>
      <w:r w:rsidR="00422543" w:rsidRPr="00E22A42">
        <w:rPr>
          <w:b/>
          <w:bCs/>
          <w:color w:val="000000"/>
        </w:rPr>
        <w:t xml:space="preserve"> </w:t>
      </w:r>
      <w:r w:rsidR="009841C5" w:rsidRPr="00E22A42">
        <w:rPr>
          <w:b/>
          <w:bCs/>
          <w:color w:val="000000"/>
        </w:rPr>
        <w:t>(</w:t>
      </w:r>
      <w:r w:rsidR="00422543" w:rsidRPr="00E22A42">
        <w:rPr>
          <w:b/>
          <w:bCs/>
          <w:color w:val="000000"/>
        </w:rPr>
        <w:t>10-10:15</w:t>
      </w:r>
      <w:r w:rsidR="009841C5" w:rsidRPr="00E22A42">
        <w:rPr>
          <w:b/>
          <w:bCs/>
          <w:color w:val="000000"/>
        </w:rPr>
        <w:t>)</w:t>
      </w:r>
      <w:r w:rsidRPr="00E22A42">
        <w:rPr>
          <w:b/>
          <w:bCs/>
          <w:color w:val="000000"/>
        </w:rPr>
        <w:tab/>
      </w:r>
      <w:r w:rsidRPr="00E22A42">
        <w:rPr>
          <w:b/>
          <w:bCs/>
          <w:color w:val="000000"/>
        </w:rPr>
        <w:tab/>
      </w:r>
      <w:r w:rsidRPr="00E22A42">
        <w:rPr>
          <w:b/>
          <w:bCs/>
          <w:color w:val="000000"/>
        </w:rPr>
        <w:tab/>
      </w:r>
      <w:r w:rsidRPr="00E22A42">
        <w:rPr>
          <w:b/>
          <w:bCs/>
          <w:color w:val="000000"/>
        </w:rPr>
        <w:tab/>
      </w:r>
      <w:r w:rsidRPr="00E22A42">
        <w:rPr>
          <w:b/>
          <w:bCs/>
          <w:color w:val="000000"/>
        </w:rPr>
        <w:tab/>
      </w:r>
      <w:r w:rsidRPr="00E22A42">
        <w:rPr>
          <w:b/>
          <w:bCs/>
          <w:color w:val="000000"/>
        </w:rPr>
        <w:tab/>
      </w:r>
      <w:r w:rsidRPr="00E22A42">
        <w:rPr>
          <w:b/>
          <w:bCs/>
          <w:color w:val="000000"/>
        </w:rPr>
        <w:tab/>
      </w:r>
      <w:r w:rsidRPr="00E22A42">
        <w:rPr>
          <w:b/>
          <w:bCs/>
          <w:color w:val="000000"/>
        </w:rPr>
        <w:tab/>
      </w:r>
      <w:r w:rsidRPr="00E22A42">
        <w:rPr>
          <w:b/>
          <w:bCs/>
          <w:color w:val="000000"/>
        </w:rPr>
        <w:tab/>
      </w:r>
    </w:p>
    <w:p w14:paraId="3032826E" w14:textId="1931E24C" w:rsidR="009841C5" w:rsidRPr="009841C5" w:rsidRDefault="009841C5" w:rsidP="00984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841C5">
        <w:t xml:space="preserve">Approval of </w:t>
      </w:r>
      <w:r w:rsidR="00F538CD">
        <w:t xml:space="preserve">September </w:t>
      </w:r>
      <w:r w:rsidRPr="009841C5">
        <w:t>minutes</w:t>
      </w:r>
      <w:r w:rsidR="00F538CD">
        <w:t>: Approved</w:t>
      </w:r>
    </w:p>
    <w:p w14:paraId="3A3AC23C" w14:textId="16A57DB8" w:rsidR="009841C5" w:rsidRDefault="009841C5" w:rsidP="00984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841C5">
        <w:t xml:space="preserve">Vice Chair, </w:t>
      </w:r>
      <w:r w:rsidR="00674A0A">
        <w:t>David Tracer</w:t>
      </w:r>
      <w:r w:rsidR="00F538CD">
        <w:t>: Approved</w:t>
      </w:r>
    </w:p>
    <w:p w14:paraId="4B494313" w14:textId="34452C1C" w:rsidR="00DE7FEA" w:rsidRPr="009841C5" w:rsidRDefault="00DE7FEA" w:rsidP="00984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Faculty Council Budget and Finance Committee needs a rep (preferably not CLAS)—meets next on Thursday</w:t>
      </w:r>
      <w:r w:rsidRPr="00DE7FEA">
        <w:t xml:space="preserve">, Oct. 24 from 11-1, </w:t>
      </w:r>
      <w:r>
        <w:t>but</w:t>
      </w:r>
      <w:r w:rsidRPr="00DE7FEA">
        <w:t xml:space="preserve"> generally </w:t>
      </w:r>
      <w:r w:rsidR="00674A0A">
        <w:t>meets</w:t>
      </w:r>
      <w:r w:rsidRPr="00DE7FEA">
        <w:t xml:space="preserve"> the third Thursday of each month at that time</w:t>
      </w:r>
    </w:p>
    <w:p w14:paraId="33BB4E68" w14:textId="75F3A6EB" w:rsidR="00422543" w:rsidRPr="00F538CD" w:rsidRDefault="00422543" w:rsidP="00984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841C5">
        <w:rPr>
          <w:color w:val="000000"/>
        </w:rPr>
        <w:t xml:space="preserve">Updates from </w:t>
      </w:r>
      <w:r w:rsidR="00674A0A">
        <w:rPr>
          <w:color w:val="000000"/>
        </w:rPr>
        <w:t>Julien and Kelly</w:t>
      </w:r>
      <w:r w:rsidR="002D0195">
        <w:rPr>
          <w:color w:val="000000"/>
        </w:rPr>
        <w:t xml:space="preserve"> </w:t>
      </w:r>
      <w:r w:rsidR="00E22A42">
        <w:rPr>
          <w:color w:val="000000"/>
        </w:rPr>
        <w:t>about the Budget Allocation Review Committee (BARC)</w:t>
      </w:r>
    </w:p>
    <w:p w14:paraId="79A85B83" w14:textId="3992330E" w:rsidR="00F538CD" w:rsidRPr="00F538CD" w:rsidRDefault="00F538CD" w:rsidP="00F538C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Can invite Jen St. Peter and Ann </w:t>
      </w:r>
      <w:r w:rsidR="00766B3A">
        <w:rPr>
          <w:color w:val="000000"/>
        </w:rPr>
        <w:t>Sherman</w:t>
      </w:r>
      <w:r>
        <w:rPr>
          <w:color w:val="000000"/>
        </w:rPr>
        <w:t xml:space="preserve"> to the meeting to give an overview</w:t>
      </w:r>
      <w:r w:rsidR="00E22A42">
        <w:rPr>
          <w:color w:val="000000"/>
        </w:rPr>
        <w:t>.</w:t>
      </w:r>
    </w:p>
    <w:p w14:paraId="5C345D42" w14:textId="7794A743" w:rsidR="00F538CD" w:rsidRDefault="00F538CD" w:rsidP="00F538C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Recommend attending the budget meetings</w:t>
      </w:r>
      <w:r w:rsidR="00E22A42">
        <w:t>.</w:t>
      </w:r>
    </w:p>
    <w:p w14:paraId="0987F01D" w14:textId="6C9924FF" w:rsidR="00F538CD" w:rsidRDefault="00F538CD" w:rsidP="00F538C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Recommend review</w:t>
      </w:r>
      <w:r w:rsidR="00B14CE5">
        <w:t>ing</w:t>
      </w:r>
      <w:r>
        <w:t xml:space="preserve"> materials Julien and Kelly are sharing and on </w:t>
      </w:r>
      <w:hyperlink r:id="rId7" w:history="1">
        <w:r w:rsidRPr="00F538CD">
          <w:rPr>
            <w:rStyle w:val="Hyperlink"/>
          </w:rPr>
          <w:t>Budget Model Revision Process</w:t>
        </w:r>
      </w:hyperlink>
      <w:r w:rsidR="00B14CE5">
        <w:t>.</w:t>
      </w:r>
    </w:p>
    <w:p w14:paraId="319B5315" w14:textId="0363EA5C" w:rsidR="00F538CD" w:rsidRDefault="00F538CD" w:rsidP="00F538C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Main goal is to review budget models and recommend a budget model (same or different) to </w:t>
      </w:r>
      <w:r w:rsidR="00B14CE5">
        <w:t>University Administration</w:t>
      </w:r>
      <w:r w:rsidR="00E22A42">
        <w:t xml:space="preserve"> and help determine the best ways to communication about the budget to campus.</w:t>
      </w:r>
    </w:p>
    <w:p w14:paraId="416F02FC" w14:textId="41A97353" w:rsidR="00B14CE5" w:rsidRDefault="00B14CE5" w:rsidP="00F538C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We continue to ask for budget templates and more details.</w:t>
      </w:r>
    </w:p>
    <w:p w14:paraId="36FC06AF" w14:textId="74C021B7" w:rsidR="00B14CE5" w:rsidRDefault="00E22A42" w:rsidP="00F538C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Contact Kelly and Julien with questions or information you would like to learn about.</w:t>
      </w:r>
    </w:p>
    <w:p w14:paraId="4C3E25FE" w14:textId="323351CC" w:rsidR="00B14CE5" w:rsidRDefault="00B14CE5" w:rsidP="00F538C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We would like to see metrics from last </w:t>
      </w:r>
      <w:r w:rsidR="00E22A42">
        <w:t>year’s</w:t>
      </w:r>
      <w:r>
        <w:t xml:space="preserve"> budget.</w:t>
      </w:r>
    </w:p>
    <w:p w14:paraId="3F2636CE" w14:textId="77777777" w:rsidR="00E22A42" w:rsidRPr="009841C5" w:rsidRDefault="00E22A42" w:rsidP="00E22A42">
      <w:pPr>
        <w:pBdr>
          <w:top w:val="nil"/>
          <w:left w:val="nil"/>
          <w:bottom w:val="nil"/>
          <w:right w:val="nil"/>
          <w:between w:val="nil"/>
        </w:pBdr>
      </w:pPr>
    </w:p>
    <w:p w14:paraId="26BE8B7B" w14:textId="520E1720" w:rsidR="00422543" w:rsidRPr="00E22A42" w:rsidRDefault="00422543" w:rsidP="00422543">
      <w:pPr>
        <w:pStyle w:val="Heading1"/>
        <w:numPr>
          <w:ilvl w:val="0"/>
          <w:numId w:val="2"/>
        </w:numPr>
        <w:shd w:val="clear" w:color="auto" w:fill="FFFFFF"/>
        <w:tabs>
          <w:tab w:val="left" w:pos="720"/>
        </w:tabs>
        <w:spacing w:before="0" w:after="0"/>
        <w:ind w:hanging="720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 w:rsidRPr="00E22A42">
        <w:rPr>
          <w:rFonts w:ascii="Calibri" w:hAnsi="Calibri" w:cs="Calibri"/>
          <w:b/>
          <w:bCs/>
          <w:color w:val="333333"/>
          <w:sz w:val="24"/>
          <w:szCs w:val="24"/>
        </w:rPr>
        <w:t>Turan </w:t>
      </w:r>
      <w:proofErr w:type="spellStart"/>
      <w:r w:rsidRPr="00E22A42">
        <w:rPr>
          <w:rStyle w:val="t-commabefore"/>
          <w:rFonts w:ascii="Calibri" w:hAnsi="Calibri" w:cs="Calibri"/>
          <w:b/>
          <w:bCs/>
          <w:color w:val="333333"/>
          <w:sz w:val="24"/>
          <w:szCs w:val="24"/>
        </w:rPr>
        <w:t>Kayaoglu</w:t>
      </w:r>
      <w:proofErr w:type="spellEnd"/>
      <w:r w:rsidRPr="00E22A42">
        <w:rPr>
          <w:rStyle w:val="t-commabefore"/>
          <w:rFonts w:ascii="Calibri" w:hAnsi="Calibri" w:cs="Calibri"/>
          <w:b/>
          <w:bCs/>
          <w:color w:val="333333"/>
          <w:sz w:val="24"/>
          <w:szCs w:val="24"/>
        </w:rPr>
        <w:t>, Associate Vice Chancellor of Faculty Affairs (10:15-10:3</w:t>
      </w:r>
      <w:r w:rsidR="002D0195" w:rsidRPr="00E22A42">
        <w:rPr>
          <w:rStyle w:val="t-commabefore"/>
          <w:rFonts w:ascii="Calibri" w:hAnsi="Calibri" w:cs="Calibri"/>
          <w:b/>
          <w:bCs/>
          <w:color w:val="333333"/>
          <w:sz w:val="24"/>
          <w:szCs w:val="24"/>
        </w:rPr>
        <w:t>0</w:t>
      </w:r>
      <w:r w:rsidRPr="00E22A42">
        <w:rPr>
          <w:rStyle w:val="t-commabefore"/>
          <w:rFonts w:ascii="Calibri" w:hAnsi="Calibri" w:cs="Calibri"/>
          <w:b/>
          <w:bCs/>
          <w:color w:val="333333"/>
          <w:sz w:val="24"/>
          <w:szCs w:val="24"/>
        </w:rPr>
        <w:t>)</w:t>
      </w:r>
    </w:p>
    <w:p w14:paraId="76F9AE7E" w14:textId="77777777" w:rsidR="00422543" w:rsidRDefault="00422543" w:rsidP="0042254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841C5">
        <w:t>CAP 1006 Faculty Compensation revisions</w:t>
      </w:r>
    </w:p>
    <w:p w14:paraId="62CF19AC" w14:textId="5FB0A151" w:rsidR="005E08F6" w:rsidRDefault="005E08F6" w:rsidP="005E08F6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Questions about if 9-month faculty see benefit changes when teaching / working during their 3-month break.</w:t>
      </w:r>
    </w:p>
    <w:p w14:paraId="5271FB49" w14:textId="61A269E1" w:rsidR="005E08F6" w:rsidRDefault="005E08F6" w:rsidP="005E08F6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Questions related to Provost approving all compensation. </w:t>
      </w:r>
    </w:p>
    <w:p w14:paraId="588DB92C" w14:textId="37C30E59" w:rsidR="00BA7C03" w:rsidRDefault="00BA7C03" w:rsidP="005E08F6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Compression concerns are handled at the school / college / library level.</w:t>
      </w:r>
    </w:p>
    <w:p w14:paraId="10BB5F7B" w14:textId="7EC02959" w:rsidR="00DE4FC6" w:rsidRDefault="00DE4FC6" w:rsidP="005E08F6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Send comments to Turan within the next two weeks.</w:t>
      </w:r>
    </w:p>
    <w:p w14:paraId="391E6340" w14:textId="49C92E9A" w:rsidR="00B14CE5" w:rsidRDefault="00B14CE5" w:rsidP="0042254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Professional development</w:t>
      </w:r>
    </w:p>
    <w:p w14:paraId="7A785EFC" w14:textId="7E396361" w:rsidR="005E08F6" w:rsidRDefault="005E08F6" w:rsidP="005E08F6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Need to determine who owns something bought with professional development (such as computers, books, etc.) </w:t>
      </w:r>
    </w:p>
    <w:p w14:paraId="06A0DE84" w14:textId="0BFDCFB4" w:rsidR="00BA7C03" w:rsidRPr="009841C5" w:rsidRDefault="00BA7C03" w:rsidP="005E08F6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No standard professional development amount / policies.</w:t>
      </w:r>
    </w:p>
    <w:p w14:paraId="7CB0D3E9" w14:textId="6A7381C9" w:rsidR="00422543" w:rsidRDefault="00422543" w:rsidP="0042254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841C5">
        <w:t>Salary Oversight Committee</w:t>
      </w:r>
      <w:r w:rsidR="0018667B">
        <w:t xml:space="preserve"> (I suggested tabling the committee due to faculty overload this year—Turan might talk about it but if you want to raise it or get the thing started </w:t>
      </w:r>
      <w:proofErr w:type="gramStart"/>
      <w:r w:rsidR="0018667B">
        <w:t>speak</w:t>
      </w:r>
      <w:proofErr w:type="gramEnd"/>
      <w:r w:rsidR="0018667B">
        <w:t xml:space="preserve"> up)</w:t>
      </w:r>
    </w:p>
    <w:p w14:paraId="57023E65" w14:textId="77777777" w:rsidR="00E22A42" w:rsidRPr="009841C5" w:rsidRDefault="00E22A42" w:rsidP="00E22A42">
      <w:pPr>
        <w:pBdr>
          <w:top w:val="nil"/>
          <w:left w:val="nil"/>
          <w:bottom w:val="nil"/>
          <w:right w:val="nil"/>
          <w:between w:val="nil"/>
        </w:pBdr>
      </w:pPr>
    </w:p>
    <w:p w14:paraId="3C69560B" w14:textId="24461348" w:rsidR="0028312C" w:rsidRPr="00E22A42" w:rsidRDefault="003C0B8E" w:rsidP="0028312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</w:rPr>
      </w:pPr>
      <w:r w:rsidRPr="00E22A42">
        <w:rPr>
          <w:b/>
          <w:bCs/>
        </w:rPr>
        <w:t xml:space="preserve">Conversation with </w:t>
      </w:r>
      <w:r w:rsidR="0028312C" w:rsidRPr="00E22A42">
        <w:rPr>
          <w:b/>
          <w:bCs/>
        </w:rPr>
        <w:t xml:space="preserve">Ann Sherman, Executive </w:t>
      </w:r>
      <w:r w:rsidRPr="00E22A42">
        <w:rPr>
          <w:b/>
          <w:bCs/>
        </w:rPr>
        <w:t>Vice Chancellor for Finance and Administration</w:t>
      </w:r>
      <w:r w:rsidR="00422543" w:rsidRPr="00E22A42">
        <w:rPr>
          <w:b/>
          <w:bCs/>
        </w:rPr>
        <w:t xml:space="preserve"> (10:3</w:t>
      </w:r>
      <w:r w:rsidR="002D0195" w:rsidRPr="00E22A42">
        <w:rPr>
          <w:b/>
          <w:bCs/>
        </w:rPr>
        <w:t>0</w:t>
      </w:r>
      <w:r w:rsidR="00422543" w:rsidRPr="00E22A42">
        <w:rPr>
          <w:b/>
          <w:bCs/>
        </w:rPr>
        <w:t>-11:</w:t>
      </w:r>
      <w:r w:rsidR="002D0195" w:rsidRPr="00E22A42">
        <w:rPr>
          <w:b/>
          <w:bCs/>
        </w:rPr>
        <w:t>15</w:t>
      </w:r>
      <w:r w:rsidR="00422543" w:rsidRPr="00E22A42">
        <w:rPr>
          <w:b/>
          <w:bCs/>
        </w:rPr>
        <w:t>)</w:t>
      </w:r>
    </w:p>
    <w:p w14:paraId="0F32FE93" w14:textId="073CB600" w:rsidR="00BA7C03" w:rsidRDefault="00BA7C03" w:rsidP="003C3F0C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Budget Allocation Review Committee (BARC)</w:t>
      </w:r>
    </w:p>
    <w:p w14:paraId="70209335" w14:textId="77AF7301" w:rsidR="00BA7C03" w:rsidRDefault="00BA7C03" w:rsidP="00BA7C03">
      <w:pPr>
        <w:numPr>
          <w:ilvl w:val="2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Reset / rebalance allocation process</w:t>
      </w:r>
    </w:p>
    <w:p w14:paraId="2DA642E9" w14:textId="4AA81CB9" w:rsidR="00BA7C03" w:rsidRDefault="00BA7C03" w:rsidP="00BA7C03">
      <w:pPr>
        <w:numPr>
          <w:ilvl w:val="2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Ensure campus community is informed about the budget</w:t>
      </w:r>
    </w:p>
    <w:p w14:paraId="71E67EBA" w14:textId="460B0382" w:rsidR="00BA7C03" w:rsidRDefault="00BA7C03" w:rsidP="00BA7C03">
      <w:pPr>
        <w:numPr>
          <w:ilvl w:val="2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Create long range planning processes</w:t>
      </w:r>
    </w:p>
    <w:p w14:paraId="6D2753E4" w14:textId="1E932D06" w:rsidR="003C3F0C" w:rsidRDefault="003C3F0C" w:rsidP="003C3F0C">
      <w:pPr>
        <w:numPr>
          <w:ilvl w:val="1"/>
          <w:numId w:val="2"/>
        </w:numPr>
        <w:rPr>
          <w:rFonts w:eastAsia="Times New Roman"/>
          <w:color w:val="212121"/>
        </w:rPr>
      </w:pPr>
      <w:r w:rsidRPr="003C3F0C">
        <w:rPr>
          <w:rFonts w:eastAsia="Times New Roman"/>
          <w:color w:val="212121"/>
        </w:rPr>
        <w:t xml:space="preserve">Status of AY 25 budget given census day numbers </w:t>
      </w:r>
    </w:p>
    <w:p w14:paraId="30D96C64" w14:textId="35C1ED02" w:rsidR="00BA7C03" w:rsidRDefault="00BA7C03" w:rsidP="00657DD0">
      <w:pPr>
        <w:numPr>
          <w:ilvl w:val="2"/>
          <w:numId w:val="2"/>
        </w:numPr>
        <w:rPr>
          <w:rFonts w:eastAsia="Times New Roman"/>
          <w:color w:val="212121"/>
        </w:rPr>
      </w:pPr>
      <w:r w:rsidRPr="00BA7C03">
        <w:rPr>
          <w:rFonts w:eastAsia="Times New Roman"/>
          <w:color w:val="212121"/>
        </w:rPr>
        <w:t>Predicted 3-4% decrease, turned out to be 1.7% down</w:t>
      </w:r>
    </w:p>
    <w:p w14:paraId="17F741C5" w14:textId="523C7903" w:rsidR="00BA7C03" w:rsidRDefault="00BA7C03" w:rsidP="00657DD0">
      <w:pPr>
        <w:numPr>
          <w:ilvl w:val="2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Additional state money helped balance</w:t>
      </w:r>
    </w:p>
    <w:p w14:paraId="665C5649" w14:textId="0B1B5126" w:rsidR="00BA7C03" w:rsidRDefault="00BA7C03" w:rsidP="00657DD0">
      <w:pPr>
        <w:numPr>
          <w:ilvl w:val="2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What is the compounding effect of our declining enrollment.</w:t>
      </w:r>
    </w:p>
    <w:p w14:paraId="114928DC" w14:textId="0ED63902" w:rsidR="002C6601" w:rsidRDefault="002C6601" w:rsidP="00657DD0">
      <w:pPr>
        <w:numPr>
          <w:ilvl w:val="2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Graduating more graduate students than starting.</w:t>
      </w:r>
    </w:p>
    <w:p w14:paraId="213BE284" w14:textId="77777777" w:rsidR="002C6601" w:rsidRDefault="002C6601" w:rsidP="002C6601">
      <w:pPr>
        <w:numPr>
          <w:ilvl w:val="2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Merit increases</w:t>
      </w:r>
    </w:p>
    <w:p w14:paraId="116DB43A" w14:textId="77777777" w:rsidR="002C6601" w:rsidRDefault="002C6601" w:rsidP="002C6601">
      <w:pPr>
        <w:numPr>
          <w:ilvl w:val="3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No determination yet.</w:t>
      </w:r>
    </w:p>
    <w:p w14:paraId="3AAEC814" w14:textId="77777777" w:rsidR="002C6601" w:rsidRDefault="002C6601" w:rsidP="002C6601">
      <w:pPr>
        <w:numPr>
          <w:ilvl w:val="2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Don’t think a phase 3 reduction process will be beneficial. Want to look at possibilities / assumptions.</w:t>
      </w:r>
    </w:p>
    <w:p w14:paraId="5E3E6DB2" w14:textId="77777777" w:rsidR="002C6601" w:rsidRPr="002C6601" w:rsidRDefault="002C6601" w:rsidP="002C6601">
      <w:pPr>
        <w:numPr>
          <w:ilvl w:val="2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Asked for precise numbers.</w:t>
      </w:r>
    </w:p>
    <w:p w14:paraId="70962C3E" w14:textId="77777777" w:rsidR="002C6601" w:rsidRPr="003C3F0C" w:rsidRDefault="002C6601" w:rsidP="002C6601">
      <w:pPr>
        <w:numPr>
          <w:ilvl w:val="1"/>
          <w:numId w:val="2"/>
        </w:numPr>
        <w:rPr>
          <w:rFonts w:eastAsia="Times New Roman"/>
          <w:color w:val="212121"/>
        </w:rPr>
      </w:pPr>
      <w:r w:rsidRPr="003C3F0C">
        <w:rPr>
          <w:rFonts w:eastAsia="Times New Roman"/>
          <w:color w:val="212121"/>
        </w:rPr>
        <w:t>AHEC relationship.  Negotiations on fees to AHEC given their use of facilities for non-educational purposes?  Linked to this is RTD college pass fees. Did CU Denver get any input?</w:t>
      </w:r>
      <w:r>
        <w:rPr>
          <w:rFonts w:eastAsia="Times New Roman"/>
          <w:color w:val="212121"/>
        </w:rPr>
        <w:t xml:space="preserve">  Billboard lawsuit?</w:t>
      </w:r>
    </w:p>
    <w:p w14:paraId="5799D6CD" w14:textId="45EE081B" w:rsidR="002C6601" w:rsidRDefault="007F2849" w:rsidP="002C6601">
      <w:pPr>
        <w:numPr>
          <w:ilvl w:val="2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Last year AHEC asked wanted a direct appropriation from the state, rather than CU Denver, MSU Denver, and CCD paying AHEC. This would make them less customer focused.</w:t>
      </w:r>
    </w:p>
    <w:p w14:paraId="0FED75A4" w14:textId="4D16A543" w:rsidR="007F2849" w:rsidRDefault="007F2849" w:rsidP="002C6601">
      <w:pPr>
        <w:numPr>
          <w:ilvl w:val="2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What </w:t>
      </w:r>
      <w:proofErr w:type="gramStart"/>
      <w:r>
        <w:rPr>
          <w:rFonts w:eastAsia="Times New Roman"/>
          <w:color w:val="212121"/>
        </w:rPr>
        <w:t>is</w:t>
      </w:r>
      <w:proofErr w:type="gramEnd"/>
      <w:r>
        <w:rPr>
          <w:rFonts w:eastAsia="Times New Roman"/>
          <w:color w:val="212121"/>
        </w:rPr>
        <w:t xml:space="preserve"> the value add that AHEC is providing.</w:t>
      </w:r>
    </w:p>
    <w:p w14:paraId="334DA671" w14:textId="680913B2" w:rsidR="007F2849" w:rsidRDefault="007F2849" w:rsidP="002C6601">
      <w:pPr>
        <w:numPr>
          <w:ilvl w:val="2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Multiple groups talk with AHEC to provide feedback on plans. FACAB and SACAB are non-voting members. </w:t>
      </w:r>
    </w:p>
    <w:p w14:paraId="6B68FBC4" w14:textId="7A25945B" w:rsidR="007D3884" w:rsidRDefault="007D3884" w:rsidP="002C6601">
      <w:pPr>
        <w:numPr>
          <w:ilvl w:val="2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We’d be interested in seeing AHEC’s budget.</w:t>
      </w:r>
    </w:p>
    <w:p w14:paraId="76A4CA93" w14:textId="7BB82C5F" w:rsidR="007D3884" w:rsidRDefault="007D3884" w:rsidP="003C3F0C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Asked for mathematical percentages for our current budget model.</w:t>
      </w:r>
    </w:p>
    <w:p w14:paraId="03535F5A" w14:textId="16DA08C9" w:rsidR="0027205E" w:rsidRDefault="0027205E" w:rsidP="0027205E">
      <w:pPr>
        <w:numPr>
          <w:ilvl w:val="2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Current budget model has been suspended that last two years. Have been doing an incremental model for the last two years.</w:t>
      </w:r>
    </w:p>
    <w:p w14:paraId="565B0916" w14:textId="77777777" w:rsidR="00E22A42" w:rsidRDefault="00E22A42" w:rsidP="00E22A42">
      <w:pPr>
        <w:rPr>
          <w:rFonts w:eastAsia="Times New Roman"/>
          <w:color w:val="212121"/>
        </w:rPr>
      </w:pPr>
    </w:p>
    <w:p w14:paraId="76FA42C3" w14:textId="40AFF10B" w:rsidR="009841C5" w:rsidRPr="00E22A42" w:rsidRDefault="009841C5" w:rsidP="009841C5">
      <w:pPr>
        <w:numPr>
          <w:ilvl w:val="0"/>
          <w:numId w:val="2"/>
        </w:numPr>
        <w:rPr>
          <w:rFonts w:eastAsia="Times New Roman"/>
          <w:b/>
          <w:bCs/>
          <w:color w:val="212121"/>
        </w:rPr>
      </w:pPr>
      <w:r w:rsidRPr="00E22A42">
        <w:rPr>
          <w:rFonts w:eastAsia="Times New Roman"/>
          <w:b/>
          <w:bCs/>
          <w:color w:val="212121"/>
        </w:rPr>
        <w:t>Closed session (11:</w:t>
      </w:r>
      <w:r w:rsidR="002641CE" w:rsidRPr="00E22A42">
        <w:rPr>
          <w:rFonts w:eastAsia="Times New Roman"/>
          <w:b/>
          <w:bCs/>
          <w:color w:val="212121"/>
        </w:rPr>
        <w:t>15</w:t>
      </w:r>
      <w:r w:rsidRPr="00E22A42">
        <w:rPr>
          <w:rFonts w:eastAsia="Times New Roman"/>
          <w:b/>
          <w:bCs/>
          <w:color w:val="212121"/>
        </w:rPr>
        <w:t xml:space="preserve">-11:30) </w:t>
      </w:r>
    </w:p>
    <w:p w14:paraId="16226AFC" w14:textId="35BA6FD0" w:rsidR="002641CE" w:rsidRDefault="002641CE" w:rsidP="002641CE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Reaction to AVC </w:t>
      </w:r>
      <w:proofErr w:type="spellStart"/>
      <w:r>
        <w:rPr>
          <w:rFonts w:eastAsia="Times New Roman"/>
          <w:color w:val="212121"/>
        </w:rPr>
        <w:t>Kocet</w:t>
      </w:r>
      <w:proofErr w:type="spellEnd"/>
      <w:r>
        <w:rPr>
          <w:rFonts w:eastAsia="Times New Roman"/>
          <w:color w:val="212121"/>
        </w:rPr>
        <w:t xml:space="preserve"> GES plan</w:t>
      </w:r>
    </w:p>
    <w:p w14:paraId="6D6A7DBE" w14:textId="47007DBD" w:rsidR="00DE4FC6" w:rsidRDefault="00DE4FC6" w:rsidP="00DE4FC6">
      <w:pPr>
        <w:numPr>
          <w:ilvl w:val="2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News related to this will be announced soon.</w:t>
      </w:r>
    </w:p>
    <w:sectPr w:rsidR="00DE4FC6" w:rsidSect="0028312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CAB1B" w14:textId="77777777" w:rsidR="00135522" w:rsidRDefault="00135522">
      <w:r>
        <w:separator/>
      </w:r>
    </w:p>
  </w:endnote>
  <w:endnote w:type="continuationSeparator" w:id="0">
    <w:p w14:paraId="05F5BC56" w14:textId="77777777" w:rsidR="00135522" w:rsidRDefault="0013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4333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2F56A" w14:textId="77777777" w:rsidR="00385714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9DBA94" w14:textId="77777777" w:rsidR="00385714" w:rsidRDefault="00385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F60CE" w14:textId="77777777" w:rsidR="00135522" w:rsidRDefault="00135522">
      <w:r>
        <w:separator/>
      </w:r>
    </w:p>
  </w:footnote>
  <w:footnote w:type="continuationSeparator" w:id="0">
    <w:p w14:paraId="51C14331" w14:textId="77777777" w:rsidR="00135522" w:rsidRDefault="0013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5B9"/>
    <w:multiLevelType w:val="hybridMultilevel"/>
    <w:tmpl w:val="0CF6A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884834"/>
    <w:multiLevelType w:val="multilevel"/>
    <w:tmpl w:val="0428C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4164CCE"/>
    <w:multiLevelType w:val="multilevel"/>
    <w:tmpl w:val="90D811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09797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1009">
    <w:abstractNumId w:val="0"/>
  </w:num>
  <w:num w:numId="3" w16cid:durableId="10200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2C"/>
    <w:rsid w:val="00055564"/>
    <w:rsid w:val="000C2BDF"/>
    <w:rsid w:val="000F3564"/>
    <w:rsid w:val="00135522"/>
    <w:rsid w:val="0018667B"/>
    <w:rsid w:val="002273A9"/>
    <w:rsid w:val="002641CE"/>
    <w:rsid w:val="0027205E"/>
    <w:rsid w:val="0028312C"/>
    <w:rsid w:val="002C1688"/>
    <w:rsid w:val="002C6601"/>
    <w:rsid w:val="002D0195"/>
    <w:rsid w:val="00385714"/>
    <w:rsid w:val="003B0C6A"/>
    <w:rsid w:val="003C0B8E"/>
    <w:rsid w:val="003C3632"/>
    <w:rsid w:val="003C3F0C"/>
    <w:rsid w:val="00422543"/>
    <w:rsid w:val="00432D3D"/>
    <w:rsid w:val="00522411"/>
    <w:rsid w:val="0058581F"/>
    <w:rsid w:val="005C5F9C"/>
    <w:rsid w:val="005E08F6"/>
    <w:rsid w:val="00674A0A"/>
    <w:rsid w:val="006B3683"/>
    <w:rsid w:val="00766B3A"/>
    <w:rsid w:val="00774AA3"/>
    <w:rsid w:val="007D3884"/>
    <w:rsid w:val="007F2849"/>
    <w:rsid w:val="008166E8"/>
    <w:rsid w:val="009841C5"/>
    <w:rsid w:val="009D5A0E"/>
    <w:rsid w:val="00A058FC"/>
    <w:rsid w:val="00AB75CE"/>
    <w:rsid w:val="00B14CE5"/>
    <w:rsid w:val="00B402D1"/>
    <w:rsid w:val="00B478F2"/>
    <w:rsid w:val="00B83E00"/>
    <w:rsid w:val="00BA7C03"/>
    <w:rsid w:val="00DE4FC6"/>
    <w:rsid w:val="00DE7FEA"/>
    <w:rsid w:val="00E22A42"/>
    <w:rsid w:val="00E855DF"/>
    <w:rsid w:val="00E916FF"/>
    <w:rsid w:val="00EC1FDF"/>
    <w:rsid w:val="00F538CD"/>
    <w:rsid w:val="00F6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DE7F"/>
  <w14:defaultImageDpi w14:val="32767"/>
  <w15:chartTrackingRefBased/>
  <w15:docId w15:val="{87C7C124-2129-B84B-9A98-BAF95CC5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312C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1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12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83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12C"/>
    <w:rPr>
      <w:rFonts w:ascii="Calibri" w:eastAsia="Calibri" w:hAnsi="Calibri" w:cs="Calibri"/>
      <w:kern w:val="0"/>
      <w14:ligatures w14:val="none"/>
    </w:rPr>
  </w:style>
  <w:style w:type="character" w:customStyle="1" w:styleId="t-commabefore">
    <w:name w:val="t-commabefore"/>
    <w:basedOn w:val="DefaultParagraphFont"/>
    <w:rsid w:val="003C3F0C"/>
  </w:style>
  <w:style w:type="character" w:styleId="Hyperlink">
    <w:name w:val="Hyperlink"/>
    <w:basedOn w:val="DefaultParagraphFont"/>
    <w:uiPriority w:val="99"/>
    <w:unhideWhenUsed/>
    <w:rsid w:val="00F538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53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cdenver.edu/offices/budget/budget-process/2024-budget-model-revision-proc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fields</dc:creator>
  <cp:keywords/>
  <dc:description/>
  <cp:lastModifiedBy>Sarah fields</cp:lastModifiedBy>
  <cp:revision>3</cp:revision>
  <dcterms:created xsi:type="dcterms:W3CDTF">2024-10-29T18:36:00Z</dcterms:created>
  <dcterms:modified xsi:type="dcterms:W3CDTF">2024-10-29T18:37:00Z</dcterms:modified>
</cp:coreProperties>
</file>