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9B9E" w14:textId="751406CA" w:rsidR="00CA44D7" w:rsidRPr="00CA44D7" w:rsidRDefault="00CA44D7" w:rsidP="00CA44D7">
      <w:pPr>
        <w:rPr>
          <w:rFonts w:asciiTheme="majorHAnsi" w:hAnsiTheme="majorHAnsi" w:cstheme="majorHAnsi"/>
          <w:b/>
          <w:sz w:val="36"/>
          <w:szCs w:val="36"/>
        </w:rPr>
      </w:pPr>
      <w:r w:rsidRPr="00CA44D7">
        <w:rPr>
          <w:rFonts w:asciiTheme="majorHAnsi" w:hAnsiTheme="majorHAnsi" w:cstheme="majorHAnsi"/>
          <w:b/>
          <w:sz w:val="36"/>
          <w:szCs w:val="36"/>
        </w:rPr>
        <w:t>Human Resources Required Trainings</w:t>
      </w:r>
    </w:p>
    <w:p w14:paraId="0B609FD9" w14:textId="77777777" w:rsidR="00CA44D7" w:rsidRPr="00CA44D7" w:rsidRDefault="00CA44D7" w:rsidP="00CA44D7">
      <w:pPr>
        <w:jc w:val="both"/>
        <w:rPr>
          <w:rFonts w:asciiTheme="majorHAnsi" w:hAnsiTheme="majorHAnsi" w:cstheme="majorHAnsi"/>
        </w:rPr>
      </w:pPr>
      <w:r w:rsidRPr="00CA44D7">
        <w:rPr>
          <w:rFonts w:asciiTheme="majorHAnsi" w:hAnsiTheme="majorHAnsi" w:cstheme="majorHAnsi"/>
        </w:rPr>
        <w:t>CU: HCM Fundamentals: U00145</w:t>
      </w:r>
    </w:p>
    <w:p w14:paraId="14E10D4B" w14:textId="77777777" w:rsidR="00CA44D7" w:rsidRPr="00CA44D7" w:rsidRDefault="00CA44D7" w:rsidP="00CA44D7">
      <w:pPr>
        <w:jc w:val="both"/>
        <w:rPr>
          <w:rFonts w:asciiTheme="majorHAnsi" w:hAnsiTheme="majorHAnsi" w:cstheme="majorHAnsi"/>
        </w:rPr>
      </w:pPr>
      <w:r w:rsidRPr="00CA44D7">
        <w:rPr>
          <w:rFonts w:asciiTheme="majorHAnsi" w:hAnsiTheme="majorHAnsi" w:cstheme="majorHAnsi"/>
        </w:rPr>
        <w:lastRenderedPageBreak/>
        <w:t>CU: HCM Paying People: U00147</w:t>
      </w:r>
    </w:p>
    <w:p w14:paraId="18C7B856" w14:textId="77777777" w:rsidR="00CA44D7" w:rsidRPr="00CA44D7" w:rsidRDefault="00CA44D7" w:rsidP="00CA44D7">
      <w:pPr>
        <w:jc w:val="both"/>
        <w:rPr>
          <w:rFonts w:asciiTheme="majorHAnsi" w:hAnsiTheme="majorHAnsi" w:cstheme="majorHAnsi"/>
        </w:rPr>
      </w:pPr>
      <w:r w:rsidRPr="00CA44D7">
        <w:rPr>
          <w:rFonts w:asciiTheme="majorHAnsi" w:hAnsiTheme="majorHAnsi" w:cstheme="majorHAnsi"/>
        </w:rPr>
        <w:t>CU: HCM Position Data and Non-Person Profiles: U00146</w:t>
      </w:r>
    </w:p>
    <w:p w14:paraId="40F776A9" w14:textId="77777777" w:rsidR="00CA44D7" w:rsidRPr="00CA44D7" w:rsidRDefault="00CA44D7" w:rsidP="00CA44D7">
      <w:pPr>
        <w:jc w:val="both"/>
        <w:rPr>
          <w:rFonts w:asciiTheme="majorHAnsi" w:hAnsiTheme="majorHAnsi" w:cstheme="majorHAnsi"/>
        </w:rPr>
      </w:pPr>
      <w:r w:rsidRPr="00CA44D7">
        <w:rPr>
          <w:rFonts w:asciiTheme="majorHAnsi" w:hAnsiTheme="majorHAnsi" w:cstheme="majorHAnsi"/>
        </w:rPr>
        <w:t>CU: HCM Managing People and Jobs: U00148</w:t>
      </w:r>
    </w:p>
    <w:p w14:paraId="52766DFD" w14:textId="70900CCE" w:rsidR="00CA44D7" w:rsidRPr="00CA44D7" w:rsidRDefault="00CA44D7" w:rsidP="00CA44D7">
      <w:pPr>
        <w:jc w:val="both"/>
        <w:rPr>
          <w:rFonts w:asciiTheme="majorHAnsi" w:hAnsiTheme="majorHAnsi" w:cstheme="majorHAnsi"/>
        </w:rPr>
      </w:pPr>
      <w:r w:rsidRPr="00CA44D7">
        <w:rPr>
          <w:rFonts w:asciiTheme="majorHAnsi" w:hAnsiTheme="majorHAnsi" w:cstheme="majorHAnsi"/>
        </w:rPr>
        <w:t>CU: Recruiting with CU Careers: U00149 (for professional staff recruitment)</w:t>
      </w:r>
    </w:p>
    <w:p w14:paraId="16086721" w14:textId="77777777" w:rsidR="005751E8" w:rsidRPr="00CA44D7" w:rsidRDefault="005751E8">
      <w:pPr>
        <w:rPr>
          <w:rFonts w:ascii="Helvetica" w:hAnsi="Helvetica"/>
        </w:rPr>
      </w:pPr>
    </w:p>
    <w:sectPr w:rsidR="005751E8" w:rsidRPr="00CA4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4BB1"/>
    <w:multiLevelType w:val="hybridMultilevel"/>
    <w:tmpl w:val="A19A0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92FF2"/>
    <w:multiLevelType w:val="hybridMultilevel"/>
    <w:tmpl w:val="41860F22"/>
    <w:lvl w:ilvl="0" w:tplc="E4285E7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94FA6"/>
    <w:multiLevelType w:val="hybridMultilevel"/>
    <w:tmpl w:val="CBA4DE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D7"/>
    <w:rsid w:val="005751E8"/>
    <w:rsid w:val="00CA44D7"/>
    <w:rsid w:val="00D1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410B"/>
  <w15:chartTrackingRefBased/>
  <w15:docId w15:val="{BF0D6708-DB88-4C38-8552-410E7A11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A4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A44D7"/>
    <w:pPr>
      <w:spacing w:after="200" w:line="276" w:lineRule="auto"/>
      <w:ind w:left="720"/>
      <w:contextualSpacing/>
    </w:pPr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E8C5A0401794B9E6177FDD9C93CFE" ma:contentTypeVersion="12" ma:contentTypeDescription="Create a new document." ma:contentTypeScope="" ma:versionID="e65299269d21c9ab53e46773a028a3c9">
  <xsd:schema xmlns:xsd="http://www.w3.org/2001/XMLSchema" xmlns:xs="http://www.w3.org/2001/XMLSchema" xmlns:p="http://schemas.microsoft.com/office/2006/metadata/properties" xmlns:ns3="3a950aab-1cbf-43e3-aa28-120aa654cbac" xmlns:ns4="9fb3bca1-3eda-4c91-b43f-dc6b1ab7da7a" targetNamespace="http://schemas.microsoft.com/office/2006/metadata/properties" ma:root="true" ma:fieldsID="ba08e34b1878253e0fbac861d47d63cc" ns3:_="" ns4:_="">
    <xsd:import namespace="3a950aab-1cbf-43e3-aa28-120aa654cbac"/>
    <xsd:import namespace="9fb3bca1-3eda-4c91-b43f-dc6b1ab7da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50aab-1cbf-43e3-aa28-120aa654c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bca1-3eda-4c91-b43f-dc6b1ab7d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32FAF-FFA3-4EE0-8B5D-630E8E615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50aab-1cbf-43e3-aa28-120aa654cbac"/>
    <ds:schemaRef ds:uri="9fb3bca1-3eda-4c91-b43f-dc6b1ab7d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EA220-9D3F-4A6B-8A39-4B8E1FA5C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F4222-BEF6-4AED-930C-02DFA76A12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 H</dc:creator>
  <cp:keywords/>
  <dc:description/>
  <cp:lastModifiedBy>Huda H</cp:lastModifiedBy>
  <cp:revision>1</cp:revision>
  <dcterms:created xsi:type="dcterms:W3CDTF">2020-05-20T06:01:00Z</dcterms:created>
  <dcterms:modified xsi:type="dcterms:W3CDTF">2020-05-20T06:13:00Z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0x0101005D8E8C5A0401794B9E6177FDD9C93CFE</vt:lpwstr>
  </property>
</Properties>
</file>