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69713" w14:textId="77777777" w:rsidR="006B6F0B" w:rsidRPr="008F6DB8" w:rsidRDefault="006B6F0B" w:rsidP="006B6F0B">
      <w:pPr>
        <w:rPr>
          <w:rFonts w:asciiTheme="majorHAnsi" w:hAnsiTheme="majorHAnsi"/>
          <w:b/>
          <w:sz w:val="24"/>
          <w:szCs w:val="24"/>
        </w:rPr>
      </w:pPr>
      <w:r w:rsidRPr="008F6DB8">
        <w:rPr>
          <w:rFonts w:asciiTheme="majorHAnsi" w:hAnsiTheme="majorHAnsi"/>
          <w:noProof/>
          <w:sz w:val="24"/>
          <w:szCs w:val="24"/>
        </w:rPr>
        <w:drawing>
          <wp:inline distT="0" distB="0" distL="0" distR="0" wp14:anchorId="217E9672" wp14:editId="105E6AC9">
            <wp:extent cx="3629025" cy="6191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619125"/>
                    </a:xfrm>
                    <a:prstGeom prst="rect">
                      <a:avLst/>
                    </a:prstGeom>
                    <a:noFill/>
                    <a:ln>
                      <a:noFill/>
                    </a:ln>
                  </pic:spPr>
                </pic:pic>
              </a:graphicData>
            </a:graphic>
          </wp:inline>
        </w:drawing>
      </w:r>
    </w:p>
    <w:p w14:paraId="678E90BD" w14:textId="77777777" w:rsidR="006B6F0B" w:rsidRPr="008F6DB8" w:rsidRDefault="006B6F0B" w:rsidP="006B6F0B">
      <w:pPr>
        <w:rPr>
          <w:rFonts w:asciiTheme="majorHAnsi" w:hAnsiTheme="majorHAnsi"/>
          <w:b/>
          <w:sz w:val="24"/>
          <w:szCs w:val="24"/>
        </w:rPr>
      </w:pPr>
    </w:p>
    <w:p w14:paraId="63537E85" w14:textId="77777777" w:rsidR="00946895" w:rsidRPr="008F6DB8" w:rsidRDefault="00946895" w:rsidP="006B6F0B">
      <w:pPr>
        <w:rPr>
          <w:rFonts w:asciiTheme="majorHAnsi" w:hAnsiTheme="majorHAnsi"/>
          <w:b/>
          <w:sz w:val="24"/>
          <w:szCs w:val="24"/>
        </w:rPr>
      </w:pPr>
      <w:r w:rsidRPr="008F6DB8">
        <w:rPr>
          <w:rFonts w:asciiTheme="majorHAnsi" w:hAnsiTheme="majorHAnsi"/>
          <w:b/>
          <w:sz w:val="24"/>
          <w:szCs w:val="24"/>
        </w:rPr>
        <w:t>PUAD 5940 H50</w:t>
      </w:r>
      <w:r w:rsidR="00FE477B" w:rsidRPr="008F6DB8">
        <w:rPr>
          <w:rFonts w:asciiTheme="majorHAnsi" w:hAnsiTheme="majorHAnsi"/>
          <w:b/>
          <w:sz w:val="24"/>
          <w:szCs w:val="24"/>
        </w:rPr>
        <w:t>:</w:t>
      </w:r>
      <w:r w:rsidR="00FE477B" w:rsidRPr="008F6DB8">
        <w:rPr>
          <w:rFonts w:asciiTheme="majorHAnsi" w:hAnsiTheme="majorHAnsi"/>
          <w:b/>
          <w:spacing w:val="1"/>
          <w:sz w:val="24"/>
          <w:szCs w:val="24"/>
        </w:rPr>
        <w:t xml:space="preserve"> </w:t>
      </w:r>
      <w:r w:rsidRPr="008F6DB8">
        <w:rPr>
          <w:rFonts w:asciiTheme="majorHAnsi" w:hAnsiTheme="majorHAnsi"/>
          <w:b/>
          <w:sz w:val="24"/>
          <w:szCs w:val="24"/>
        </w:rPr>
        <w:t>IPV Advocacy and Change</w:t>
      </w:r>
    </w:p>
    <w:p w14:paraId="1529A8AF" w14:textId="77777777" w:rsidR="002B5012" w:rsidRPr="008F6DB8" w:rsidRDefault="002B5012" w:rsidP="006B6F0B">
      <w:pPr>
        <w:rPr>
          <w:rFonts w:asciiTheme="majorHAnsi" w:hAnsiTheme="majorHAnsi"/>
          <w:spacing w:val="-3"/>
          <w:sz w:val="24"/>
          <w:szCs w:val="24"/>
        </w:rPr>
      </w:pPr>
      <w:r w:rsidRPr="008F6DB8">
        <w:rPr>
          <w:rFonts w:asciiTheme="majorHAnsi" w:hAnsiTheme="majorHAnsi"/>
          <w:spacing w:val="-3"/>
          <w:sz w:val="24"/>
          <w:szCs w:val="24"/>
        </w:rPr>
        <w:t>Graduate School of Public Affairs</w:t>
      </w:r>
    </w:p>
    <w:p w14:paraId="7A38F86B" w14:textId="77777777" w:rsidR="0082470E" w:rsidRPr="008F6DB8" w:rsidRDefault="00FE477B" w:rsidP="006B6F0B">
      <w:pPr>
        <w:rPr>
          <w:rFonts w:asciiTheme="majorHAnsi" w:eastAsia="Arial" w:hAnsiTheme="majorHAnsi" w:cs="Arial"/>
          <w:sz w:val="24"/>
          <w:szCs w:val="24"/>
        </w:rPr>
      </w:pPr>
      <w:r w:rsidRPr="008F6DB8">
        <w:rPr>
          <w:rFonts w:asciiTheme="majorHAnsi" w:eastAsia="Arial" w:hAnsiTheme="majorHAnsi" w:cs="Arial"/>
          <w:bCs/>
          <w:sz w:val="24"/>
          <w:szCs w:val="24"/>
        </w:rPr>
        <w:t>Uni</w:t>
      </w:r>
      <w:r w:rsidRPr="008F6DB8">
        <w:rPr>
          <w:rFonts w:asciiTheme="majorHAnsi" w:eastAsia="Arial" w:hAnsiTheme="majorHAnsi" w:cs="Arial"/>
          <w:bCs/>
          <w:spacing w:val="-3"/>
          <w:sz w:val="24"/>
          <w:szCs w:val="24"/>
        </w:rPr>
        <w:t>v</w:t>
      </w:r>
      <w:r w:rsidRPr="008F6DB8">
        <w:rPr>
          <w:rFonts w:asciiTheme="majorHAnsi" w:eastAsia="Arial" w:hAnsiTheme="majorHAnsi" w:cs="Arial"/>
          <w:bCs/>
          <w:sz w:val="24"/>
          <w:szCs w:val="24"/>
        </w:rPr>
        <w:t>ersity</w:t>
      </w:r>
      <w:r w:rsidRPr="008F6DB8">
        <w:rPr>
          <w:rFonts w:asciiTheme="majorHAnsi" w:eastAsia="Arial" w:hAnsiTheme="majorHAnsi" w:cs="Arial"/>
          <w:bCs/>
          <w:spacing w:val="-4"/>
          <w:sz w:val="24"/>
          <w:szCs w:val="24"/>
        </w:rPr>
        <w:t xml:space="preserve"> </w:t>
      </w:r>
      <w:r w:rsidRPr="008F6DB8">
        <w:rPr>
          <w:rFonts w:asciiTheme="majorHAnsi" w:eastAsia="Arial" w:hAnsiTheme="majorHAnsi" w:cs="Arial"/>
          <w:bCs/>
          <w:sz w:val="24"/>
          <w:szCs w:val="24"/>
        </w:rPr>
        <w:t>of</w:t>
      </w:r>
      <w:r w:rsidRPr="008F6DB8">
        <w:rPr>
          <w:rFonts w:asciiTheme="majorHAnsi" w:eastAsia="Arial" w:hAnsiTheme="majorHAnsi" w:cs="Arial"/>
          <w:bCs/>
          <w:spacing w:val="1"/>
          <w:sz w:val="24"/>
          <w:szCs w:val="24"/>
        </w:rPr>
        <w:t xml:space="preserve"> </w:t>
      </w:r>
      <w:r w:rsidRPr="008F6DB8">
        <w:rPr>
          <w:rFonts w:asciiTheme="majorHAnsi" w:eastAsia="Arial" w:hAnsiTheme="majorHAnsi" w:cs="Arial"/>
          <w:bCs/>
          <w:sz w:val="24"/>
          <w:szCs w:val="24"/>
        </w:rPr>
        <w:t>Colorado De</w:t>
      </w:r>
      <w:r w:rsidRPr="008F6DB8">
        <w:rPr>
          <w:rFonts w:asciiTheme="majorHAnsi" w:eastAsia="Arial" w:hAnsiTheme="majorHAnsi" w:cs="Arial"/>
          <w:bCs/>
          <w:spacing w:val="-1"/>
          <w:sz w:val="24"/>
          <w:szCs w:val="24"/>
        </w:rPr>
        <w:t>n</w:t>
      </w:r>
      <w:r w:rsidRPr="008F6DB8">
        <w:rPr>
          <w:rFonts w:asciiTheme="majorHAnsi" w:eastAsia="Arial" w:hAnsiTheme="majorHAnsi" w:cs="Arial"/>
          <w:bCs/>
          <w:spacing w:val="-3"/>
          <w:sz w:val="24"/>
          <w:szCs w:val="24"/>
        </w:rPr>
        <w:t>v</w:t>
      </w:r>
      <w:r w:rsidRPr="008F6DB8">
        <w:rPr>
          <w:rFonts w:asciiTheme="majorHAnsi" w:eastAsia="Arial" w:hAnsiTheme="majorHAnsi" w:cs="Arial"/>
          <w:bCs/>
          <w:sz w:val="24"/>
          <w:szCs w:val="24"/>
        </w:rPr>
        <w:t>er</w:t>
      </w:r>
    </w:p>
    <w:p w14:paraId="769F1F92" w14:textId="77777777" w:rsidR="0082470E" w:rsidRPr="008F6DB8" w:rsidRDefault="0082470E" w:rsidP="00C931C8">
      <w:pPr>
        <w:spacing w:before="3"/>
        <w:rPr>
          <w:rFonts w:asciiTheme="majorHAnsi" w:hAnsiTheme="majorHAnsi"/>
          <w:sz w:val="24"/>
          <w:szCs w:val="24"/>
        </w:rPr>
      </w:pPr>
    </w:p>
    <w:p w14:paraId="518B2A3C" w14:textId="77777777" w:rsidR="0082470E" w:rsidRPr="008F6DB8" w:rsidRDefault="00C931C8">
      <w:pPr>
        <w:spacing w:line="200" w:lineRule="exact"/>
        <w:rPr>
          <w:rFonts w:asciiTheme="majorHAnsi" w:hAnsiTheme="majorHAnsi"/>
          <w:sz w:val="24"/>
          <w:szCs w:val="24"/>
        </w:rPr>
      </w:pPr>
      <w:r w:rsidRPr="008F6DB8">
        <w:rPr>
          <w:rFonts w:asciiTheme="majorHAnsi" w:hAnsiTheme="majorHAnsi"/>
          <w:noProof/>
          <w:sz w:val="24"/>
          <w:szCs w:val="24"/>
        </w:rPr>
        <mc:AlternateContent>
          <mc:Choice Requires="wpg">
            <w:drawing>
              <wp:anchor distT="0" distB="0" distL="114300" distR="114300" simplePos="0" relativeHeight="251658240" behindDoc="1" locked="0" layoutInCell="1" allowOverlap="1" wp14:anchorId="1EE3AB0D" wp14:editId="1F25CEB7">
                <wp:simplePos x="0" y="0"/>
                <wp:positionH relativeFrom="page">
                  <wp:align>center</wp:align>
                </wp:positionH>
                <wp:positionV relativeFrom="paragraph">
                  <wp:posOffset>21590</wp:posOffset>
                </wp:positionV>
                <wp:extent cx="5981065" cy="127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579"/>
                          <a:chExt cx="9419" cy="2"/>
                        </a:xfrm>
                      </wpg:grpSpPr>
                      <wps:wsp>
                        <wps:cNvPr id="8" name="Freeform 5"/>
                        <wps:cNvSpPr>
                          <a:spLocks/>
                        </wps:cNvSpPr>
                        <wps:spPr bwMode="auto">
                          <a:xfrm>
                            <a:off x="1412" y="579"/>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B679E" id="Group 4" o:spid="_x0000_s1026" style="position:absolute;margin-left:0;margin-top:1.7pt;width:470.95pt;height:.1pt;z-index:-251658240;mso-position-horizontal:center;mso-position-horizontal-relative:page" coordorigin="1412,579"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">
                <v:shape id="Freeform 5" o:spid="_x0000_s1027" style="position:absolute;left:1412;top:579;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" path="m,l9419,e" filled="f" strokeweight=".58pt">
                  <v:path arrowok="t" o:connecttype="custom" o:connectlocs="0,0;9419,0" o:connectangles="0,0"/>
                </v:shape>
                <w10:wrap anchorx="page"/>
              </v:group>
            </w:pict>
          </mc:Fallback>
        </mc:AlternateContent>
      </w:r>
    </w:p>
    <w:p w14:paraId="62E025EC" w14:textId="77777777" w:rsidR="002B5012" w:rsidRPr="008F6DB8" w:rsidRDefault="00FE477B" w:rsidP="006B6F0B">
      <w:pPr>
        <w:pStyle w:val="BodyText"/>
        <w:spacing w:before="72"/>
        <w:ind w:left="0"/>
        <w:rPr>
          <w:rFonts w:asciiTheme="majorHAnsi" w:hAnsiTheme="majorHAnsi"/>
          <w:b/>
          <w:sz w:val="24"/>
          <w:szCs w:val="24"/>
        </w:rPr>
      </w:pPr>
      <w:r w:rsidRPr="008F6DB8">
        <w:rPr>
          <w:rFonts w:asciiTheme="majorHAnsi" w:hAnsiTheme="majorHAnsi"/>
          <w:b/>
          <w:sz w:val="24"/>
          <w:szCs w:val="24"/>
        </w:rPr>
        <w:t>Ins</w:t>
      </w:r>
      <w:r w:rsidRPr="008F6DB8">
        <w:rPr>
          <w:rFonts w:asciiTheme="majorHAnsi" w:hAnsiTheme="majorHAnsi"/>
          <w:b/>
          <w:spacing w:val="-2"/>
          <w:sz w:val="24"/>
          <w:szCs w:val="24"/>
        </w:rPr>
        <w:t>t</w:t>
      </w:r>
      <w:r w:rsidRPr="008F6DB8">
        <w:rPr>
          <w:rFonts w:asciiTheme="majorHAnsi" w:hAnsiTheme="majorHAnsi"/>
          <w:b/>
          <w:sz w:val="24"/>
          <w:szCs w:val="24"/>
        </w:rPr>
        <w:t>ruct</w:t>
      </w:r>
      <w:r w:rsidRPr="008F6DB8">
        <w:rPr>
          <w:rFonts w:asciiTheme="majorHAnsi" w:hAnsiTheme="majorHAnsi"/>
          <w:b/>
          <w:spacing w:val="-3"/>
          <w:sz w:val="24"/>
          <w:szCs w:val="24"/>
        </w:rPr>
        <w:t>o</w:t>
      </w:r>
      <w:r w:rsidRPr="008F6DB8">
        <w:rPr>
          <w:rFonts w:asciiTheme="majorHAnsi" w:hAnsiTheme="majorHAnsi"/>
          <w:b/>
          <w:sz w:val="24"/>
          <w:szCs w:val="24"/>
        </w:rPr>
        <w:t>r</w:t>
      </w:r>
    </w:p>
    <w:p w14:paraId="4C1BBEAD" w14:textId="77777777" w:rsidR="0082470E" w:rsidRPr="008F6DB8" w:rsidRDefault="002B5012" w:rsidP="006B6F0B">
      <w:pPr>
        <w:pStyle w:val="BodyText"/>
        <w:spacing w:before="72"/>
        <w:ind w:left="0"/>
        <w:rPr>
          <w:rFonts w:asciiTheme="majorHAnsi" w:hAnsiTheme="majorHAnsi"/>
          <w:sz w:val="24"/>
          <w:szCs w:val="24"/>
        </w:rPr>
      </w:pPr>
      <w:r w:rsidRPr="008F6DB8">
        <w:rPr>
          <w:rFonts w:asciiTheme="majorHAnsi" w:hAnsiTheme="majorHAnsi"/>
          <w:sz w:val="24"/>
          <w:szCs w:val="24"/>
        </w:rPr>
        <w:t>Johanna Moya Fábregas, Ph.D.</w:t>
      </w:r>
      <w:r w:rsidR="00FE477B" w:rsidRPr="008F6DB8">
        <w:rPr>
          <w:rFonts w:asciiTheme="majorHAnsi" w:hAnsiTheme="majorHAnsi"/>
          <w:sz w:val="24"/>
          <w:szCs w:val="24"/>
        </w:rPr>
        <w:tab/>
      </w:r>
    </w:p>
    <w:p w14:paraId="5F6EDAEC" w14:textId="77777777" w:rsidR="006B6F0B" w:rsidRPr="008F6DB8" w:rsidRDefault="006B6F0B" w:rsidP="006B6F0B">
      <w:pPr>
        <w:pStyle w:val="BodyText"/>
        <w:spacing w:before="72"/>
        <w:ind w:left="0"/>
        <w:rPr>
          <w:rFonts w:asciiTheme="majorHAnsi" w:hAnsiTheme="majorHAnsi"/>
          <w:sz w:val="24"/>
          <w:szCs w:val="24"/>
        </w:rPr>
      </w:pPr>
      <w:r w:rsidRPr="008F6DB8">
        <w:rPr>
          <w:rFonts w:asciiTheme="majorHAnsi" w:hAnsiTheme="majorHAnsi"/>
          <w:sz w:val="24"/>
          <w:szCs w:val="24"/>
        </w:rPr>
        <w:t>512-574-7107</w:t>
      </w:r>
    </w:p>
    <w:p w14:paraId="3AD1750A" w14:textId="77777777" w:rsidR="0082470E" w:rsidRPr="008F6DB8" w:rsidRDefault="0089130A" w:rsidP="006B6F0B">
      <w:pPr>
        <w:pStyle w:val="BodyText"/>
        <w:spacing w:before="42"/>
        <w:ind w:left="0"/>
        <w:rPr>
          <w:rFonts w:asciiTheme="majorHAnsi" w:hAnsiTheme="majorHAnsi"/>
          <w:sz w:val="24"/>
          <w:szCs w:val="24"/>
        </w:rPr>
      </w:pPr>
      <w:hyperlink r:id="rId8" w:history="1">
        <w:r w:rsidR="0030790D" w:rsidRPr="008F6DB8">
          <w:rPr>
            <w:rStyle w:val="Hyperlink"/>
            <w:rFonts w:asciiTheme="majorHAnsi" w:hAnsiTheme="majorHAnsi"/>
            <w:sz w:val="24"/>
            <w:szCs w:val="24"/>
          </w:rPr>
          <w:t>johanna.moyafabregas@ucdenver.edu</w:t>
        </w:r>
      </w:hyperlink>
    </w:p>
    <w:p w14:paraId="1083CA4A" w14:textId="77777777" w:rsidR="0030790D" w:rsidRPr="008F6DB8" w:rsidRDefault="0030790D" w:rsidP="006B6F0B">
      <w:pPr>
        <w:pStyle w:val="BodyText"/>
        <w:spacing w:before="42"/>
        <w:ind w:left="0"/>
        <w:rPr>
          <w:rFonts w:asciiTheme="majorHAnsi" w:hAnsiTheme="majorHAnsi"/>
          <w:sz w:val="24"/>
          <w:szCs w:val="24"/>
        </w:rPr>
      </w:pPr>
      <w:r w:rsidRPr="008F6DB8">
        <w:rPr>
          <w:rFonts w:asciiTheme="majorHAnsi" w:hAnsiTheme="majorHAnsi"/>
          <w:sz w:val="24"/>
          <w:szCs w:val="24"/>
        </w:rPr>
        <w:t>Office Hours: By appointment (online)</w:t>
      </w:r>
    </w:p>
    <w:p w14:paraId="2AF44191" w14:textId="77777777" w:rsidR="0082470E" w:rsidRPr="008F6DB8" w:rsidRDefault="00FE477B" w:rsidP="006B6F0B">
      <w:pPr>
        <w:pStyle w:val="BodyText"/>
        <w:spacing w:line="251" w:lineRule="exact"/>
        <w:ind w:left="0"/>
        <w:rPr>
          <w:rFonts w:asciiTheme="majorHAnsi" w:hAnsiTheme="majorHAnsi"/>
          <w:sz w:val="24"/>
          <w:szCs w:val="24"/>
        </w:rPr>
      </w:pPr>
      <w:r w:rsidRPr="008F6DB8">
        <w:rPr>
          <w:rFonts w:asciiTheme="majorHAnsi" w:hAnsiTheme="majorHAnsi"/>
          <w:spacing w:val="1"/>
          <w:sz w:val="24"/>
          <w:szCs w:val="24"/>
        </w:rPr>
        <w:t>T</w:t>
      </w:r>
      <w:r w:rsidRPr="008F6DB8">
        <w:rPr>
          <w:rFonts w:asciiTheme="majorHAnsi" w:hAnsiTheme="majorHAnsi"/>
          <w:sz w:val="24"/>
          <w:szCs w:val="24"/>
        </w:rPr>
        <w:t>e</w:t>
      </w:r>
      <w:r w:rsidRPr="008F6DB8">
        <w:rPr>
          <w:rFonts w:asciiTheme="majorHAnsi" w:hAnsiTheme="majorHAnsi"/>
          <w:spacing w:val="-2"/>
          <w:sz w:val="24"/>
          <w:szCs w:val="24"/>
        </w:rPr>
        <w:t>rm</w:t>
      </w:r>
      <w:r w:rsidRPr="008F6DB8">
        <w:rPr>
          <w:rFonts w:asciiTheme="majorHAnsi" w:hAnsiTheme="majorHAnsi"/>
          <w:sz w:val="24"/>
          <w:szCs w:val="24"/>
        </w:rPr>
        <w:t>:</w:t>
      </w:r>
      <w:r w:rsidR="002B5012" w:rsidRPr="008F6DB8">
        <w:rPr>
          <w:rFonts w:asciiTheme="majorHAnsi" w:hAnsiTheme="majorHAnsi"/>
          <w:sz w:val="24"/>
          <w:szCs w:val="24"/>
        </w:rPr>
        <w:t xml:space="preserve"> Spring 2019</w:t>
      </w:r>
    </w:p>
    <w:p w14:paraId="7784127E" w14:textId="77777777" w:rsidR="006B6F0B" w:rsidRPr="008F6DB8" w:rsidRDefault="006B6F0B">
      <w:pPr>
        <w:pStyle w:val="BodyText"/>
        <w:tabs>
          <w:tab w:val="left" w:pos="4420"/>
        </w:tabs>
        <w:spacing w:before="42" w:line="277" w:lineRule="auto"/>
        <w:ind w:left="100" w:right="2956"/>
        <w:rPr>
          <w:rFonts w:asciiTheme="majorHAnsi" w:hAnsiTheme="majorHAnsi"/>
          <w:spacing w:val="-2"/>
          <w:sz w:val="24"/>
          <w:szCs w:val="24"/>
        </w:rPr>
      </w:pPr>
    </w:p>
    <w:p w14:paraId="20C65C2B" w14:textId="77777777" w:rsidR="006B6F0B" w:rsidRPr="008F6DB8" w:rsidRDefault="006B6F0B" w:rsidP="006B6F0B">
      <w:pPr>
        <w:spacing w:line="200" w:lineRule="exact"/>
        <w:rPr>
          <w:rFonts w:asciiTheme="majorHAnsi" w:eastAsia="Arial" w:hAnsiTheme="majorHAnsi"/>
          <w:sz w:val="24"/>
          <w:szCs w:val="24"/>
        </w:rPr>
      </w:pPr>
      <w:r w:rsidRPr="008F6DB8">
        <w:rPr>
          <w:rFonts w:asciiTheme="majorHAnsi" w:eastAsia="Arial" w:hAnsiTheme="majorHAnsi"/>
          <w:sz w:val="24"/>
          <w:szCs w:val="24"/>
        </w:rPr>
        <w:t xml:space="preserve">Dr. Johanna Moya Fábregas works for the Texas Council on Family Violence, developing and implementing curricula for leaders of domestic violence and sexual assault programs throughout the state of Texas.  She also serves as the coalition’s spokeswoman, representing them in Spanish language radio and television networks. </w:t>
      </w:r>
    </w:p>
    <w:p w14:paraId="74CAA2C7" w14:textId="77777777" w:rsidR="006B6F0B" w:rsidRPr="008F6DB8" w:rsidRDefault="006B6F0B" w:rsidP="006B6F0B">
      <w:pPr>
        <w:spacing w:line="200" w:lineRule="exact"/>
        <w:rPr>
          <w:rFonts w:asciiTheme="majorHAnsi" w:eastAsia="Arial" w:hAnsiTheme="majorHAnsi"/>
          <w:sz w:val="24"/>
          <w:szCs w:val="24"/>
        </w:rPr>
      </w:pPr>
    </w:p>
    <w:p w14:paraId="1CD39F3C" w14:textId="77777777" w:rsidR="006B6F0B" w:rsidRDefault="006B6F0B" w:rsidP="006B6F0B">
      <w:pPr>
        <w:spacing w:line="200" w:lineRule="exact"/>
        <w:rPr>
          <w:rFonts w:asciiTheme="majorHAnsi" w:eastAsia="Arial" w:hAnsiTheme="majorHAnsi"/>
          <w:sz w:val="24"/>
          <w:szCs w:val="24"/>
        </w:rPr>
      </w:pPr>
      <w:r w:rsidRPr="008F6DB8">
        <w:rPr>
          <w:rFonts w:asciiTheme="majorHAnsi" w:eastAsia="Arial" w:hAnsiTheme="majorHAnsi"/>
          <w:sz w:val="24"/>
          <w:szCs w:val="24"/>
        </w:rPr>
        <w:t>Dr. Moya Fábregas academic background is rooted in History.  Her research focused on the evolution of gender identities and revolutions in 20</w:t>
      </w:r>
      <w:r w:rsidRPr="008F6DB8">
        <w:rPr>
          <w:rFonts w:asciiTheme="majorHAnsi" w:eastAsia="Arial" w:hAnsiTheme="majorHAnsi"/>
          <w:sz w:val="24"/>
          <w:szCs w:val="24"/>
          <w:vertAlign w:val="superscript"/>
        </w:rPr>
        <w:t>th</w:t>
      </w:r>
      <w:r w:rsidRPr="008F6DB8">
        <w:rPr>
          <w:rFonts w:asciiTheme="majorHAnsi" w:eastAsia="Arial" w:hAnsiTheme="majorHAnsi"/>
          <w:sz w:val="24"/>
          <w:szCs w:val="24"/>
        </w:rPr>
        <w:t xml:space="preserve"> Century Latin America and the Caribbean.  She has conducted oral history projects in both Canada and Cuba, examining the participation and leadership of women in the 1959 Cuban Revolution and its impact on masculinities. </w:t>
      </w:r>
    </w:p>
    <w:p w14:paraId="7D908CD8" w14:textId="77777777" w:rsidR="00C931C8" w:rsidRPr="008F6DB8" w:rsidRDefault="00C931C8" w:rsidP="006B6F0B">
      <w:pPr>
        <w:spacing w:line="200" w:lineRule="exact"/>
        <w:rPr>
          <w:rFonts w:asciiTheme="majorHAnsi" w:eastAsia="Arial" w:hAnsiTheme="majorHAnsi"/>
          <w:sz w:val="24"/>
          <w:szCs w:val="24"/>
        </w:rPr>
      </w:pPr>
    </w:p>
    <w:p w14:paraId="2D7848AF" w14:textId="77777777" w:rsidR="006B6F0B" w:rsidRPr="008F6DB8" w:rsidRDefault="006B6F0B" w:rsidP="006B6F0B">
      <w:pPr>
        <w:spacing w:line="200" w:lineRule="exact"/>
        <w:rPr>
          <w:rFonts w:asciiTheme="majorHAnsi" w:eastAsia="Arial" w:hAnsiTheme="majorHAnsi"/>
          <w:sz w:val="24"/>
          <w:szCs w:val="24"/>
        </w:rPr>
      </w:pPr>
      <w:r w:rsidRPr="008F6DB8">
        <w:rPr>
          <w:rFonts w:asciiTheme="majorHAnsi" w:eastAsia="Arial" w:hAnsiTheme="majorHAnsi"/>
          <w:sz w:val="24"/>
          <w:szCs w:val="24"/>
        </w:rPr>
        <w:t xml:space="preserve">In addition to her current role, she enjoys teaching courses on issues of gender, race, and class from a historical perspective and addressing these issues through advocacy in local organizations. </w:t>
      </w:r>
    </w:p>
    <w:p w14:paraId="7A89321E" w14:textId="77777777" w:rsidR="0082470E" w:rsidRPr="008F6DB8" w:rsidRDefault="0082470E">
      <w:pPr>
        <w:spacing w:line="200" w:lineRule="exact"/>
        <w:rPr>
          <w:rFonts w:asciiTheme="majorHAnsi" w:hAnsiTheme="majorHAnsi"/>
          <w:sz w:val="24"/>
          <w:szCs w:val="24"/>
        </w:rPr>
      </w:pPr>
    </w:p>
    <w:p w14:paraId="7C54B336" w14:textId="77777777" w:rsidR="0082470E" w:rsidRPr="008F6DB8" w:rsidRDefault="00C931C8">
      <w:pPr>
        <w:spacing w:line="200" w:lineRule="exact"/>
        <w:rPr>
          <w:rFonts w:asciiTheme="majorHAnsi" w:hAnsiTheme="majorHAnsi"/>
          <w:sz w:val="24"/>
          <w:szCs w:val="24"/>
        </w:rPr>
      </w:pPr>
      <w:r w:rsidRPr="008F6DB8">
        <w:rPr>
          <w:rFonts w:asciiTheme="majorHAnsi" w:hAnsiTheme="majorHAnsi"/>
          <w:noProof/>
          <w:sz w:val="24"/>
          <w:szCs w:val="24"/>
        </w:rPr>
        <mc:AlternateContent>
          <mc:Choice Requires="wpg">
            <w:drawing>
              <wp:anchor distT="0" distB="0" distL="114300" distR="114300" simplePos="0" relativeHeight="251657216" behindDoc="1" locked="0" layoutInCell="1" allowOverlap="1" wp14:anchorId="03DEB75A" wp14:editId="122CAA34">
                <wp:simplePos x="0" y="0"/>
                <wp:positionH relativeFrom="page">
                  <wp:posOffset>824230</wp:posOffset>
                </wp:positionH>
                <wp:positionV relativeFrom="paragraph">
                  <wp:posOffset>20320</wp:posOffset>
                </wp:positionV>
                <wp:extent cx="6080760" cy="1270"/>
                <wp:effectExtent l="8255" t="13335" r="6985"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
                          <a:chOff x="1288" y="-288"/>
                          <a:chExt cx="9576" cy="2"/>
                        </a:xfrm>
                      </wpg:grpSpPr>
                      <wps:wsp>
                        <wps:cNvPr id="6" name="Freeform 3"/>
                        <wps:cNvSpPr>
                          <a:spLocks/>
                        </wps:cNvSpPr>
                        <wps:spPr bwMode="auto">
                          <a:xfrm>
                            <a:off x="1288" y="-288"/>
                            <a:ext cx="9576" cy="2"/>
                          </a:xfrm>
                          <a:custGeom>
                            <a:avLst/>
                            <a:gdLst>
                              <a:gd name="T0" fmla="+- 0 1288 1288"/>
                              <a:gd name="T1" fmla="*/ T0 w 9576"/>
                              <a:gd name="T2" fmla="+- 0 10864 1288"/>
                              <a:gd name="T3" fmla="*/ T2 w 9576"/>
                            </a:gdLst>
                            <a:ahLst/>
                            <a:cxnLst>
                              <a:cxn ang="0">
                                <a:pos x="T1" y="0"/>
                              </a:cxn>
                              <a:cxn ang="0">
                                <a:pos x="T3" y="0"/>
                              </a:cxn>
                            </a:cxnLst>
                            <a:rect l="0" t="0" r="r" b="b"/>
                            <a:pathLst>
                              <a:path w="9576">
                                <a:moveTo>
                                  <a:pt x="0" y="0"/>
                                </a:moveTo>
                                <a:lnTo>
                                  <a:pt x="957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6EEA2" id="Group 2" o:spid="_x0000_s1026" style="position:absolute;margin-left:64.9pt;margin-top:1.6pt;width:478.8pt;height:.1pt;z-index:-251659264;mso-position-horizontal-relative:page" coordorigin="1288,-288"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">
                <v:shape id="Freeform 3" o:spid="_x0000_s1027" style="position:absolute;left:1288;top:-288;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" path="m,l9576,e" filled="f" strokeweight=".6pt">
                  <v:path arrowok="t" o:connecttype="custom" o:connectlocs="0,0;9576,0" o:connectangles="0,0"/>
                </v:shape>
                <w10:wrap anchorx="page"/>
              </v:group>
            </w:pict>
          </mc:Fallback>
        </mc:AlternateContent>
      </w:r>
    </w:p>
    <w:p w14:paraId="586C2ACF" w14:textId="77777777" w:rsidR="0082470E" w:rsidRPr="008F6DB8" w:rsidRDefault="00FE477B" w:rsidP="00C931C8">
      <w:pPr>
        <w:pStyle w:val="Heading1"/>
        <w:ind w:left="0"/>
        <w:rPr>
          <w:rFonts w:asciiTheme="majorHAnsi" w:hAnsiTheme="majorHAnsi"/>
          <w:b w:val="0"/>
          <w:bCs w:val="0"/>
          <w:sz w:val="24"/>
          <w:szCs w:val="24"/>
        </w:rPr>
      </w:pPr>
      <w:r w:rsidRPr="008F6DB8">
        <w:rPr>
          <w:rFonts w:asciiTheme="majorHAnsi" w:hAnsiTheme="majorHAnsi"/>
          <w:spacing w:val="-1"/>
          <w:sz w:val="24"/>
          <w:szCs w:val="24"/>
        </w:rPr>
        <w:t>C</w:t>
      </w:r>
      <w:r w:rsidRPr="008F6DB8">
        <w:rPr>
          <w:rFonts w:asciiTheme="majorHAnsi" w:hAnsiTheme="majorHAnsi"/>
          <w:sz w:val="24"/>
          <w:szCs w:val="24"/>
        </w:rPr>
        <w:t>O</w:t>
      </w:r>
      <w:r w:rsidRPr="008F6DB8">
        <w:rPr>
          <w:rFonts w:asciiTheme="majorHAnsi" w:hAnsiTheme="majorHAnsi"/>
          <w:spacing w:val="-1"/>
          <w:sz w:val="24"/>
          <w:szCs w:val="24"/>
        </w:rPr>
        <w:t>URS</w:t>
      </w:r>
      <w:r w:rsidRPr="008F6DB8">
        <w:rPr>
          <w:rFonts w:asciiTheme="majorHAnsi" w:hAnsiTheme="majorHAnsi"/>
          <w:sz w:val="24"/>
          <w:szCs w:val="24"/>
        </w:rPr>
        <w:t xml:space="preserve">E </w:t>
      </w:r>
      <w:r w:rsidRPr="008F6DB8">
        <w:rPr>
          <w:rFonts w:asciiTheme="majorHAnsi" w:hAnsiTheme="majorHAnsi"/>
          <w:spacing w:val="1"/>
          <w:sz w:val="24"/>
          <w:szCs w:val="24"/>
        </w:rPr>
        <w:t>O</w:t>
      </w:r>
      <w:r w:rsidRPr="008F6DB8">
        <w:rPr>
          <w:rFonts w:asciiTheme="majorHAnsi" w:hAnsiTheme="majorHAnsi"/>
          <w:spacing w:val="-1"/>
          <w:sz w:val="24"/>
          <w:szCs w:val="24"/>
        </w:rPr>
        <w:t>VE</w:t>
      </w:r>
      <w:r w:rsidRPr="008F6DB8">
        <w:rPr>
          <w:rFonts w:asciiTheme="majorHAnsi" w:hAnsiTheme="majorHAnsi"/>
          <w:spacing w:val="-2"/>
          <w:sz w:val="24"/>
          <w:szCs w:val="24"/>
        </w:rPr>
        <w:t>R</w:t>
      </w:r>
      <w:r w:rsidRPr="008F6DB8">
        <w:rPr>
          <w:rFonts w:asciiTheme="majorHAnsi" w:hAnsiTheme="majorHAnsi"/>
          <w:spacing w:val="-1"/>
          <w:sz w:val="24"/>
          <w:szCs w:val="24"/>
        </w:rPr>
        <w:t>V</w:t>
      </w:r>
      <w:r w:rsidRPr="008F6DB8">
        <w:rPr>
          <w:rFonts w:asciiTheme="majorHAnsi" w:hAnsiTheme="majorHAnsi"/>
          <w:sz w:val="24"/>
          <w:szCs w:val="24"/>
        </w:rPr>
        <w:t>I</w:t>
      </w:r>
      <w:r w:rsidRPr="008F6DB8">
        <w:rPr>
          <w:rFonts w:asciiTheme="majorHAnsi" w:hAnsiTheme="majorHAnsi"/>
          <w:spacing w:val="-4"/>
          <w:sz w:val="24"/>
          <w:szCs w:val="24"/>
        </w:rPr>
        <w:t>E</w:t>
      </w:r>
      <w:r w:rsidRPr="008F6DB8">
        <w:rPr>
          <w:rFonts w:asciiTheme="majorHAnsi" w:hAnsiTheme="majorHAnsi"/>
          <w:sz w:val="24"/>
          <w:szCs w:val="24"/>
        </w:rPr>
        <w:t>W</w:t>
      </w:r>
    </w:p>
    <w:p w14:paraId="48B31B58" w14:textId="77777777" w:rsidR="0082470E" w:rsidRPr="008F6DB8" w:rsidRDefault="0082470E">
      <w:pPr>
        <w:spacing w:before="9" w:line="280" w:lineRule="exact"/>
        <w:rPr>
          <w:rFonts w:asciiTheme="majorHAnsi" w:hAnsiTheme="majorHAnsi"/>
          <w:sz w:val="24"/>
          <w:szCs w:val="24"/>
        </w:rPr>
      </w:pPr>
    </w:p>
    <w:p w14:paraId="1A2CD823" w14:textId="77777777" w:rsidR="006F765F" w:rsidRPr="008F6DB8" w:rsidRDefault="00430A2E" w:rsidP="00321064">
      <w:pPr>
        <w:tabs>
          <w:tab w:val="left" w:pos="720"/>
        </w:tabs>
        <w:rPr>
          <w:rFonts w:asciiTheme="majorHAnsi" w:eastAsia="Arial" w:hAnsiTheme="majorHAnsi" w:cs="Arial"/>
          <w:b/>
          <w:bCs/>
          <w:sz w:val="24"/>
          <w:szCs w:val="24"/>
        </w:rPr>
      </w:pPr>
      <w:r w:rsidRPr="008F6DB8">
        <w:rPr>
          <w:rFonts w:asciiTheme="majorHAnsi" w:eastAsia="Arial" w:hAnsiTheme="majorHAnsi" w:cs="Arial"/>
          <w:b/>
          <w:bCs/>
          <w:sz w:val="24"/>
          <w:szCs w:val="24"/>
        </w:rPr>
        <w:t>Course Description and Objectives</w:t>
      </w:r>
    </w:p>
    <w:p w14:paraId="456C7009" w14:textId="1686C9AC" w:rsidR="0082470E" w:rsidRDefault="00B73F47" w:rsidP="00321064">
      <w:pPr>
        <w:tabs>
          <w:tab w:val="left" w:pos="720"/>
        </w:tabs>
        <w:rPr>
          <w:rFonts w:asciiTheme="majorHAnsi" w:hAnsiTheme="majorHAnsi"/>
          <w:spacing w:val="-2"/>
          <w:sz w:val="24"/>
          <w:szCs w:val="24"/>
        </w:rPr>
      </w:pPr>
      <w:r w:rsidRPr="008F6DB8">
        <w:rPr>
          <w:rFonts w:asciiTheme="majorHAnsi" w:eastAsia="Arial" w:hAnsiTheme="majorHAnsi" w:cs="Arial"/>
          <w:b/>
          <w:bCs/>
          <w:sz w:val="24"/>
          <w:szCs w:val="24"/>
        </w:rPr>
        <w:br/>
      </w:r>
      <w:r w:rsidR="00321064" w:rsidRPr="008F6DB8">
        <w:rPr>
          <w:rFonts w:asciiTheme="majorHAnsi" w:hAnsiTheme="majorHAnsi"/>
          <w:spacing w:val="-2"/>
          <w:sz w:val="24"/>
          <w:szCs w:val="24"/>
        </w:rPr>
        <w:t xml:space="preserve">This </w:t>
      </w:r>
      <w:r w:rsidR="00430A2E" w:rsidRPr="008F6DB8">
        <w:rPr>
          <w:rFonts w:asciiTheme="majorHAnsi" w:hAnsiTheme="majorHAnsi"/>
          <w:spacing w:val="-2"/>
          <w:sz w:val="24"/>
          <w:szCs w:val="24"/>
        </w:rPr>
        <w:t>course will offer students</w:t>
      </w:r>
      <w:r w:rsidR="00321064" w:rsidRPr="008F6DB8">
        <w:rPr>
          <w:rFonts w:asciiTheme="majorHAnsi" w:hAnsiTheme="majorHAnsi"/>
          <w:spacing w:val="-2"/>
          <w:sz w:val="24"/>
          <w:szCs w:val="24"/>
        </w:rPr>
        <w:t xml:space="preserve"> the opportunity to tailor </w:t>
      </w:r>
      <w:r w:rsidR="00430A2E" w:rsidRPr="008F6DB8">
        <w:rPr>
          <w:rFonts w:asciiTheme="majorHAnsi" w:hAnsiTheme="majorHAnsi"/>
          <w:spacing w:val="-2"/>
          <w:sz w:val="24"/>
          <w:szCs w:val="24"/>
        </w:rPr>
        <w:t xml:space="preserve">their learning </w:t>
      </w:r>
      <w:r w:rsidR="00321064" w:rsidRPr="008F6DB8">
        <w:rPr>
          <w:rFonts w:asciiTheme="majorHAnsi" w:hAnsiTheme="majorHAnsi"/>
          <w:spacing w:val="-2"/>
          <w:sz w:val="24"/>
          <w:szCs w:val="24"/>
        </w:rPr>
        <w:t xml:space="preserve">according to </w:t>
      </w:r>
      <w:r w:rsidR="00430A2E" w:rsidRPr="008F6DB8">
        <w:rPr>
          <w:rFonts w:asciiTheme="majorHAnsi" w:hAnsiTheme="majorHAnsi"/>
          <w:spacing w:val="-2"/>
          <w:sz w:val="24"/>
          <w:szCs w:val="24"/>
        </w:rPr>
        <w:t>their own</w:t>
      </w:r>
      <w:r w:rsidR="00321064" w:rsidRPr="008F6DB8">
        <w:rPr>
          <w:rFonts w:asciiTheme="majorHAnsi" w:hAnsiTheme="majorHAnsi"/>
          <w:spacing w:val="-2"/>
          <w:sz w:val="24"/>
          <w:szCs w:val="24"/>
        </w:rPr>
        <w:t xml:space="preserve"> research questions and interests. </w:t>
      </w:r>
      <w:r w:rsidR="0092626C" w:rsidRPr="008F6DB8">
        <w:rPr>
          <w:rFonts w:asciiTheme="majorHAnsi" w:hAnsiTheme="majorHAnsi"/>
          <w:spacing w:val="-2"/>
          <w:sz w:val="24"/>
          <w:szCs w:val="24"/>
        </w:rPr>
        <w:t>We</w:t>
      </w:r>
      <w:r w:rsidR="00321064" w:rsidRPr="008F6DB8">
        <w:rPr>
          <w:rFonts w:asciiTheme="majorHAnsi" w:hAnsiTheme="majorHAnsi"/>
          <w:spacing w:val="-2"/>
          <w:sz w:val="24"/>
          <w:szCs w:val="24"/>
        </w:rPr>
        <w:t xml:space="preserve"> will examine historical approaches to address </w:t>
      </w:r>
      <w:r w:rsidR="009C3B9D">
        <w:rPr>
          <w:rFonts w:asciiTheme="majorHAnsi" w:hAnsiTheme="majorHAnsi"/>
          <w:spacing w:val="-2"/>
          <w:sz w:val="24"/>
          <w:szCs w:val="24"/>
        </w:rPr>
        <w:t>gender-based</w:t>
      </w:r>
      <w:r w:rsidR="00321064" w:rsidRPr="008F6DB8">
        <w:rPr>
          <w:rFonts w:asciiTheme="majorHAnsi" w:hAnsiTheme="majorHAnsi"/>
          <w:spacing w:val="-2"/>
          <w:sz w:val="24"/>
          <w:szCs w:val="24"/>
        </w:rPr>
        <w:t xml:space="preserve"> violence as well as other pressing issues, paying </w:t>
      </w:r>
      <w:proofErr w:type="gramStart"/>
      <w:r w:rsidR="00321064" w:rsidRPr="008F6DB8">
        <w:rPr>
          <w:rFonts w:asciiTheme="majorHAnsi" w:hAnsiTheme="majorHAnsi"/>
          <w:spacing w:val="-2"/>
          <w:sz w:val="24"/>
          <w:szCs w:val="24"/>
        </w:rPr>
        <w:t>particular attention</w:t>
      </w:r>
      <w:proofErr w:type="gramEnd"/>
      <w:r w:rsidR="00321064" w:rsidRPr="008F6DB8">
        <w:rPr>
          <w:rFonts w:asciiTheme="majorHAnsi" w:hAnsiTheme="majorHAnsi"/>
          <w:spacing w:val="-2"/>
          <w:sz w:val="24"/>
          <w:szCs w:val="24"/>
        </w:rPr>
        <w:t xml:space="preserve"> to the context surrounding those social movements. </w:t>
      </w:r>
      <w:r w:rsidR="0092626C" w:rsidRPr="008F6DB8">
        <w:rPr>
          <w:rFonts w:asciiTheme="majorHAnsi" w:hAnsiTheme="majorHAnsi"/>
          <w:spacing w:val="-2"/>
          <w:sz w:val="24"/>
          <w:szCs w:val="24"/>
        </w:rPr>
        <w:t xml:space="preserve">Understanding both the successes and shortcomings of past organized struggles will inform the lens through which we examine contemporary efforts to address </w:t>
      </w:r>
      <w:r w:rsidR="00C931C8">
        <w:rPr>
          <w:rFonts w:asciiTheme="majorHAnsi" w:hAnsiTheme="majorHAnsi"/>
          <w:spacing w:val="-2"/>
          <w:sz w:val="24"/>
          <w:szCs w:val="24"/>
        </w:rPr>
        <w:t>interpersonal violence (</w:t>
      </w:r>
      <w:r w:rsidR="00886DF3" w:rsidRPr="008F6DB8">
        <w:rPr>
          <w:rFonts w:asciiTheme="majorHAnsi" w:hAnsiTheme="majorHAnsi"/>
          <w:spacing w:val="-2"/>
          <w:sz w:val="24"/>
          <w:szCs w:val="24"/>
        </w:rPr>
        <w:t>IPV</w:t>
      </w:r>
      <w:r w:rsidR="00C931C8">
        <w:rPr>
          <w:rFonts w:asciiTheme="majorHAnsi" w:hAnsiTheme="majorHAnsi"/>
          <w:spacing w:val="-2"/>
          <w:sz w:val="24"/>
          <w:szCs w:val="24"/>
        </w:rPr>
        <w:t>)</w:t>
      </w:r>
      <w:r w:rsidR="00886DF3" w:rsidRPr="008F6DB8">
        <w:rPr>
          <w:rFonts w:asciiTheme="majorHAnsi" w:hAnsiTheme="majorHAnsi"/>
          <w:spacing w:val="-2"/>
          <w:sz w:val="24"/>
          <w:szCs w:val="24"/>
        </w:rPr>
        <w:t xml:space="preserve">, helping us develop our own perspectives and approaches to develop creative solutions that can be implemented in our communities. </w:t>
      </w:r>
    </w:p>
    <w:p w14:paraId="6C12E162" w14:textId="77777777" w:rsidR="00C931C8" w:rsidRPr="008F6DB8" w:rsidRDefault="00C931C8" w:rsidP="00321064">
      <w:pPr>
        <w:tabs>
          <w:tab w:val="left" w:pos="720"/>
        </w:tabs>
        <w:rPr>
          <w:rFonts w:asciiTheme="majorHAnsi" w:hAnsiTheme="majorHAnsi"/>
          <w:spacing w:val="-2"/>
          <w:sz w:val="24"/>
          <w:szCs w:val="24"/>
        </w:rPr>
      </w:pPr>
    </w:p>
    <w:p w14:paraId="2B5D5DD2" w14:textId="77777777" w:rsidR="006F765F" w:rsidRPr="008F6DB8" w:rsidRDefault="006F765F" w:rsidP="00321064">
      <w:pPr>
        <w:tabs>
          <w:tab w:val="left" w:pos="720"/>
        </w:tabs>
        <w:rPr>
          <w:rFonts w:asciiTheme="majorHAnsi" w:hAnsiTheme="majorHAnsi"/>
          <w:spacing w:val="-2"/>
          <w:sz w:val="24"/>
          <w:szCs w:val="24"/>
        </w:rPr>
      </w:pPr>
      <w:r w:rsidRPr="008F6DB8">
        <w:rPr>
          <w:rFonts w:asciiTheme="majorHAnsi" w:hAnsiTheme="majorHAnsi"/>
          <w:spacing w:val="-2"/>
          <w:sz w:val="24"/>
          <w:szCs w:val="24"/>
        </w:rPr>
        <w:t xml:space="preserve">This is a strategy-focused course that leans heavily on the “how to” </w:t>
      </w:r>
      <w:r w:rsidR="00B45AE0" w:rsidRPr="008F6DB8">
        <w:rPr>
          <w:rFonts w:asciiTheme="majorHAnsi" w:hAnsiTheme="majorHAnsi"/>
          <w:spacing w:val="-2"/>
          <w:sz w:val="24"/>
          <w:szCs w:val="24"/>
        </w:rPr>
        <w:t xml:space="preserve">of </w:t>
      </w:r>
      <w:r w:rsidRPr="008F6DB8">
        <w:rPr>
          <w:rFonts w:asciiTheme="majorHAnsi" w:hAnsiTheme="majorHAnsi"/>
          <w:spacing w:val="-2"/>
          <w:sz w:val="24"/>
          <w:szCs w:val="24"/>
        </w:rPr>
        <w:t>address</w:t>
      </w:r>
      <w:r w:rsidR="00B45AE0" w:rsidRPr="008F6DB8">
        <w:rPr>
          <w:rFonts w:asciiTheme="majorHAnsi" w:hAnsiTheme="majorHAnsi"/>
          <w:spacing w:val="-2"/>
          <w:sz w:val="24"/>
          <w:szCs w:val="24"/>
        </w:rPr>
        <w:t>ing</w:t>
      </w:r>
      <w:r w:rsidRPr="008F6DB8">
        <w:rPr>
          <w:rFonts w:asciiTheme="majorHAnsi" w:hAnsiTheme="majorHAnsi"/>
          <w:spacing w:val="-2"/>
          <w:sz w:val="24"/>
          <w:szCs w:val="24"/>
        </w:rPr>
        <w:t xml:space="preserve"> </w:t>
      </w:r>
      <w:r w:rsidR="00B45AE0" w:rsidRPr="008F6DB8">
        <w:rPr>
          <w:rFonts w:asciiTheme="majorHAnsi" w:hAnsiTheme="majorHAnsi"/>
          <w:spacing w:val="-2"/>
          <w:sz w:val="24"/>
          <w:szCs w:val="24"/>
        </w:rPr>
        <w:t xml:space="preserve">the </w:t>
      </w:r>
      <w:bookmarkStart w:id="0" w:name="_GoBack"/>
      <w:r w:rsidRPr="008F6DB8">
        <w:rPr>
          <w:rFonts w:asciiTheme="majorHAnsi" w:hAnsiTheme="majorHAnsi"/>
          <w:spacing w:val="-2"/>
          <w:sz w:val="24"/>
          <w:szCs w:val="24"/>
        </w:rPr>
        <w:t>domestic</w:t>
      </w:r>
      <w:bookmarkEnd w:id="0"/>
      <w:r w:rsidRPr="008F6DB8">
        <w:rPr>
          <w:rFonts w:asciiTheme="majorHAnsi" w:hAnsiTheme="majorHAnsi"/>
          <w:spacing w:val="-2"/>
          <w:sz w:val="24"/>
          <w:szCs w:val="24"/>
        </w:rPr>
        <w:t xml:space="preserve"> </w:t>
      </w:r>
      <w:r w:rsidR="00C931C8">
        <w:rPr>
          <w:rFonts w:asciiTheme="majorHAnsi" w:hAnsiTheme="majorHAnsi"/>
          <w:spacing w:val="-2"/>
          <w:sz w:val="24"/>
          <w:szCs w:val="24"/>
        </w:rPr>
        <w:t xml:space="preserve">and sexual </w:t>
      </w:r>
      <w:r w:rsidRPr="008F6DB8">
        <w:rPr>
          <w:rFonts w:asciiTheme="majorHAnsi" w:hAnsiTheme="majorHAnsi"/>
          <w:spacing w:val="-2"/>
          <w:sz w:val="24"/>
          <w:szCs w:val="24"/>
        </w:rPr>
        <w:t>violence</w:t>
      </w:r>
      <w:r w:rsidR="00B45AE0" w:rsidRPr="008F6DB8">
        <w:rPr>
          <w:rFonts w:asciiTheme="majorHAnsi" w:hAnsiTheme="majorHAnsi"/>
          <w:spacing w:val="-2"/>
          <w:sz w:val="24"/>
          <w:szCs w:val="24"/>
        </w:rPr>
        <w:t xml:space="preserve"> issues</w:t>
      </w:r>
      <w:r w:rsidRPr="008F6DB8">
        <w:rPr>
          <w:rFonts w:asciiTheme="majorHAnsi" w:hAnsiTheme="majorHAnsi"/>
          <w:spacing w:val="-2"/>
          <w:sz w:val="24"/>
          <w:szCs w:val="24"/>
        </w:rPr>
        <w:t xml:space="preserve"> that you have </w:t>
      </w:r>
      <w:r w:rsidR="00B45AE0" w:rsidRPr="008F6DB8">
        <w:rPr>
          <w:rFonts w:asciiTheme="majorHAnsi" w:hAnsiTheme="majorHAnsi"/>
          <w:spacing w:val="-2"/>
          <w:sz w:val="24"/>
          <w:szCs w:val="24"/>
        </w:rPr>
        <w:t>analyzed</w:t>
      </w:r>
      <w:r w:rsidRPr="008F6DB8">
        <w:rPr>
          <w:rFonts w:asciiTheme="majorHAnsi" w:hAnsiTheme="majorHAnsi"/>
          <w:spacing w:val="-2"/>
          <w:sz w:val="24"/>
          <w:szCs w:val="24"/>
        </w:rPr>
        <w:t xml:space="preserve"> in previous classes and experiences. Therefore, we will spend most of our time learning to identify, analyze, and employ the resources available to address IPV.</w:t>
      </w:r>
    </w:p>
    <w:p w14:paraId="37E50673" w14:textId="77777777" w:rsidR="006F765F" w:rsidRPr="008F6DB8" w:rsidRDefault="00F166A8" w:rsidP="00321064">
      <w:pPr>
        <w:tabs>
          <w:tab w:val="left" w:pos="720"/>
        </w:tabs>
        <w:rPr>
          <w:rFonts w:asciiTheme="majorHAnsi" w:hAnsiTheme="majorHAnsi"/>
          <w:b/>
          <w:spacing w:val="-2"/>
          <w:sz w:val="24"/>
          <w:szCs w:val="24"/>
        </w:rPr>
      </w:pPr>
      <w:r w:rsidRPr="008F6DB8">
        <w:rPr>
          <w:rFonts w:asciiTheme="majorHAnsi" w:hAnsiTheme="majorHAnsi"/>
          <w:b/>
          <w:spacing w:val="-2"/>
          <w:sz w:val="24"/>
          <w:szCs w:val="24"/>
        </w:rPr>
        <w:lastRenderedPageBreak/>
        <w:t>Pre-Intensive Preparation:</w:t>
      </w:r>
    </w:p>
    <w:p w14:paraId="6835365A" w14:textId="77777777" w:rsidR="00C931C8" w:rsidRDefault="00C931C8" w:rsidP="00321064">
      <w:pPr>
        <w:tabs>
          <w:tab w:val="left" w:pos="720"/>
        </w:tabs>
        <w:rPr>
          <w:rFonts w:asciiTheme="majorHAnsi" w:hAnsiTheme="majorHAnsi"/>
          <w:spacing w:val="-2"/>
          <w:sz w:val="24"/>
          <w:szCs w:val="24"/>
        </w:rPr>
      </w:pPr>
    </w:p>
    <w:p w14:paraId="5C730CF6" w14:textId="4627FC12" w:rsidR="00F166A8" w:rsidRPr="008F6DB8" w:rsidRDefault="00F166A8" w:rsidP="00321064">
      <w:pPr>
        <w:tabs>
          <w:tab w:val="left" w:pos="720"/>
        </w:tabs>
        <w:rPr>
          <w:rFonts w:asciiTheme="majorHAnsi" w:hAnsiTheme="majorHAnsi"/>
          <w:spacing w:val="-2"/>
          <w:sz w:val="24"/>
          <w:szCs w:val="24"/>
        </w:rPr>
      </w:pPr>
      <w:r w:rsidRPr="008F6DB8">
        <w:rPr>
          <w:rFonts w:asciiTheme="majorHAnsi" w:hAnsiTheme="majorHAnsi"/>
          <w:spacing w:val="-2"/>
          <w:sz w:val="24"/>
          <w:szCs w:val="24"/>
        </w:rPr>
        <w:t xml:space="preserve">This course is intended to be tailored to the students’ goals and experiences.  Prior to the start of the semester, the professor will communicate with you directly (via Canvas) to gain an understanding of your perspective on the </w:t>
      </w:r>
      <w:r w:rsidR="0073595A">
        <w:rPr>
          <w:rFonts w:asciiTheme="majorHAnsi" w:hAnsiTheme="majorHAnsi"/>
          <w:spacing w:val="-2"/>
          <w:sz w:val="24"/>
          <w:szCs w:val="24"/>
        </w:rPr>
        <w:t>gender-based violence m</w:t>
      </w:r>
      <w:r w:rsidRPr="008F6DB8">
        <w:rPr>
          <w:rFonts w:asciiTheme="majorHAnsi" w:hAnsiTheme="majorHAnsi"/>
          <w:spacing w:val="-2"/>
          <w:sz w:val="24"/>
          <w:szCs w:val="24"/>
        </w:rPr>
        <w:t xml:space="preserve">ovement as well as your goals and expectations for the course.  </w:t>
      </w:r>
    </w:p>
    <w:p w14:paraId="44C51348" w14:textId="77777777" w:rsidR="00F166A8" w:rsidRPr="008F6DB8" w:rsidRDefault="00F166A8" w:rsidP="00321064">
      <w:pPr>
        <w:tabs>
          <w:tab w:val="left" w:pos="720"/>
        </w:tabs>
        <w:rPr>
          <w:rFonts w:asciiTheme="majorHAnsi" w:hAnsiTheme="majorHAnsi"/>
          <w:spacing w:val="-2"/>
          <w:sz w:val="24"/>
          <w:szCs w:val="24"/>
        </w:rPr>
      </w:pPr>
    </w:p>
    <w:p w14:paraId="578189CC" w14:textId="77777777" w:rsidR="00430A2E" w:rsidRPr="008F6DB8" w:rsidRDefault="00430A2E" w:rsidP="00321064">
      <w:pPr>
        <w:tabs>
          <w:tab w:val="left" w:pos="720"/>
        </w:tabs>
        <w:rPr>
          <w:rFonts w:asciiTheme="majorHAnsi" w:hAnsiTheme="majorHAnsi"/>
          <w:b/>
          <w:spacing w:val="-2"/>
          <w:sz w:val="24"/>
          <w:szCs w:val="24"/>
        </w:rPr>
      </w:pPr>
      <w:r w:rsidRPr="008F6DB8">
        <w:rPr>
          <w:rFonts w:asciiTheme="majorHAnsi" w:hAnsiTheme="majorHAnsi"/>
          <w:b/>
          <w:spacing w:val="-2"/>
          <w:sz w:val="24"/>
          <w:szCs w:val="24"/>
        </w:rPr>
        <w:t>After completing the course, students will be able to:</w:t>
      </w:r>
    </w:p>
    <w:p w14:paraId="1F902C61" w14:textId="77777777" w:rsidR="006F765F" w:rsidRPr="008F6DB8" w:rsidRDefault="006F765F" w:rsidP="00321064">
      <w:pPr>
        <w:tabs>
          <w:tab w:val="left" w:pos="720"/>
        </w:tabs>
        <w:rPr>
          <w:rFonts w:asciiTheme="majorHAnsi" w:hAnsiTheme="majorHAnsi"/>
          <w:spacing w:val="-2"/>
          <w:sz w:val="24"/>
          <w:szCs w:val="24"/>
        </w:rPr>
      </w:pPr>
    </w:p>
    <w:p w14:paraId="790353D6" w14:textId="77777777" w:rsidR="00430A2E" w:rsidRPr="008F6DB8" w:rsidRDefault="00430A2E" w:rsidP="00430A2E">
      <w:pPr>
        <w:pStyle w:val="ListParagraph"/>
        <w:numPr>
          <w:ilvl w:val="0"/>
          <w:numId w:val="21"/>
        </w:numPr>
        <w:tabs>
          <w:tab w:val="left" w:pos="720"/>
        </w:tabs>
        <w:rPr>
          <w:rFonts w:asciiTheme="majorHAnsi" w:hAnsiTheme="majorHAnsi"/>
          <w:spacing w:val="-2"/>
          <w:sz w:val="24"/>
          <w:szCs w:val="24"/>
        </w:rPr>
      </w:pPr>
      <w:r w:rsidRPr="008F6DB8">
        <w:rPr>
          <w:rFonts w:asciiTheme="majorHAnsi" w:hAnsiTheme="majorHAnsi"/>
          <w:spacing w:val="-2"/>
          <w:sz w:val="24"/>
          <w:szCs w:val="24"/>
        </w:rPr>
        <w:t xml:space="preserve">Utilize a historical lens to understand the anatomy of social movements that have addressed IPV </w:t>
      </w:r>
      <w:r w:rsidR="00B81DBC" w:rsidRPr="008F6DB8">
        <w:rPr>
          <w:rFonts w:asciiTheme="majorHAnsi" w:hAnsiTheme="majorHAnsi"/>
          <w:spacing w:val="-2"/>
          <w:sz w:val="24"/>
          <w:szCs w:val="24"/>
        </w:rPr>
        <w:t>as well as</w:t>
      </w:r>
      <w:r w:rsidRPr="008F6DB8">
        <w:rPr>
          <w:rFonts w:asciiTheme="majorHAnsi" w:hAnsiTheme="majorHAnsi"/>
          <w:spacing w:val="-2"/>
          <w:sz w:val="24"/>
          <w:szCs w:val="24"/>
        </w:rPr>
        <w:t xml:space="preserve"> other related issues.</w:t>
      </w:r>
    </w:p>
    <w:p w14:paraId="0FB42757" w14:textId="77777777" w:rsidR="00430A2E" w:rsidRPr="008F6DB8" w:rsidRDefault="00430A2E" w:rsidP="00430A2E">
      <w:pPr>
        <w:pStyle w:val="ListParagraph"/>
        <w:numPr>
          <w:ilvl w:val="0"/>
          <w:numId w:val="21"/>
        </w:numPr>
        <w:tabs>
          <w:tab w:val="left" w:pos="720"/>
        </w:tabs>
        <w:rPr>
          <w:rFonts w:asciiTheme="majorHAnsi" w:hAnsiTheme="majorHAnsi"/>
          <w:spacing w:val="-2"/>
          <w:sz w:val="24"/>
          <w:szCs w:val="24"/>
        </w:rPr>
      </w:pPr>
      <w:r w:rsidRPr="008F6DB8">
        <w:rPr>
          <w:rFonts w:asciiTheme="majorHAnsi" w:hAnsiTheme="majorHAnsi"/>
          <w:spacing w:val="-2"/>
          <w:sz w:val="24"/>
          <w:szCs w:val="24"/>
        </w:rPr>
        <w:t xml:space="preserve">Gain a heightened awareness of the transformation of an oppressive culture through innovative prevention work. </w:t>
      </w:r>
    </w:p>
    <w:p w14:paraId="0D55EBFB" w14:textId="77777777" w:rsidR="00430A2E" w:rsidRPr="008F6DB8" w:rsidRDefault="00430A2E" w:rsidP="00430A2E">
      <w:pPr>
        <w:pStyle w:val="ListParagraph"/>
        <w:numPr>
          <w:ilvl w:val="0"/>
          <w:numId w:val="21"/>
        </w:numPr>
        <w:tabs>
          <w:tab w:val="left" w:pos="720"/>
        </w:tabs>
        <w:rPr>
          <w:rFonts w:asciiTheme="majorHAnsi" w:hAnsiTheme="majorHAnsi"/>
          <w:spacing w:val="-2"/>
          <w:sz w:val="24"/>
          <w:szCs w:val="24"/>
        </w:rPr>
      </w:pPr>
      <w:r w:rsidRPr="008F6DB8">
        <w:rPr>
          <w:rFonts w:asciiTheme="majorHAnsi" w:hAnsiTheme="majorHAnsi"/>
          <w:spacing w:val="-2"/>
          <w:sz w:val="24"/>
          <w:szCs w:val="24"/>
        </w:rPr>
        <w:t>Develop new strategies that engage technology-based resources to build intersectional alliances</w:t>
      </w:r>
      <w:r w:rsidR="00B81DBC" w:rsidRPr="008F6DB8">
        <w:rPr>
          <w:rFonts w:asciiTheme="majorHAnsi" w:hAnsiTheme="majorHAnsi"/>
          <w:spacing w:val="-2"/>
          <w:sz w:val="24"/>
          <w:szCs w:val="24"/>
        </w:rPr>
        <w:t xml:space="preserve"> aimed at</w:t>
      </w:r>
      <w:r w:rsidRPr="008F6DB8">
        <w:rPr>
          <w:rFonts w:asciiTheme="majorHAnsi" w:hAnsiTheme="majorHAnsi"/>
          <w:spacing w:val="-2"/>
          <w:sz w:val="24"/>
          <w:szCs w:val="24"/>
        </w:rPr>
        <w:t xml:space="preserve"> organiz</w:t>
      </w:r>
      <w:r w:rsidR="00B81DBC" w:rsidRPr="008F6DB8">
        <w:rPr>
          <w:rFonts w:asciiTheme="majorHAnsi" w:hAnsiTheme="majorHAnsi"/>
          <w:spacing w:val="-2"/>
          <w:sz w:val="24"/>
          <w:szCs w:val="24"/>
        </w:rPr>
        <w:t>ing</w:t>
      </w:r>
      <w:r w:rsidRPr="008F6DB8">
        <w:rPr>
          <w:rFonts w:asciiTheme="majorHAnsi" w:hAnsiTheme="majorHAnsi"/>
          <w:spacing w:val="-2"/>
          <w:sz w:val="24"/>
          <w:szCs w:val="24"/>
        </w:rPr>
        <w:t xml:space="preserve"> and mobiliz</w:t>
      </w:r>
      <w:r w:rsidR="00B81DBC" w:rsidRPr="008F6DB8">
        <w:rPr>
          <w:rFonts w:asciiTheme="majorHAnsi" w:hAnsiTheme="majorHAnsi"/>
          <w:spacing w:val="-2"/>
          <w:sz w:val="24"/>
          <w:szCs w:val="24"/>
        </w:rPr>
        <w:t>ing</w:t>
      </w:r>
      <w:r w:rsidRPr="008F6DB8">
        <w:rPr>
          <w:rFonts w:asciiTheme="majorHAnsi" w:hAnsiTheme="majorHAnsi"/>
          <w:spacing w:val="-2"/>
          <w:sz w:val="24"/>
          <w:szCs w:val="24"/>
        </w:rPr>
        <w:t xml:space="preserve"> communities. </w:t>
      </w:r>
    </w:p>
    <w:p w14:paraId="344AB894" w14:textId="77777777" w:rsidR="00430A2E" w:rsidRPr="008F6DB8" w:rsidRDefault="00430A2E" w:rsidP="00430A2E">
      <w:pPr>
        <w:pStyle w:val="ListParagraph"/>
        <w:numPr>
          <w:ilvl w:val="0"/>
          <w:numId w:val="21"/>
        </w:numPr>
        <w:tabs>
          <w:tab w:val="left" w:pos="720"/>
        </w:tabs>
        <w:rPr>
          <w:rFonts w:asciiTheme="majorHAnsi" w:hAnsiTheme="majorHAnsi"/>
          <w:spacing w:val="-2"/>
          <w:sz w:val="24"/>
          <w:szCs w:val="24"/>
        </w:rPr>
      </w:pPr>
      <w:r w:rsidRPr="008F6DB8">
        <w:rPr>
          <w:rFonts w:asciiTheme="majorHAnsi" w:hAnsiTheme="majorHAnsi"/>
          <w:spacing w:val="-2"/>
          <w:sz w:val="24"/>
          <w:szCs w:val="24"/>
        </w:rPr>
        <w:t>Identify the oppressive models of masculinity and articulate the current male-led initiatives to re-think and ultimately transform those models.</w:t>
      </w:r>
    </w:p>
    <w:p w14:paraId="3197C8AE" w14:textId="77777777" w:rsidR="00430A2E" w:rsidRPr="008F6DB8" w:rsidRDefault="00430A2E" w:rsidP="00430A2E">
      <w:pPr>
        <w:pStyle w:val="ListParagraph"/>
        <w:numPr>
          <w:ilvl w:val="0"/>
          <w:numId w:val="21"/>
        </w:numPr>
        <w:tabs>
          <w:tab w:val="left" w:pos="720"/>
        </w:tabs>
        <w:rPr>
          <w:rFonts w:asciiTheme="majorHAnsi" w:hAnsiTheme="majorHAnsi"/>
          <w:spacing w:val="-2"/>
          <w:sz w:val="24"/>
          <w:szCs w:val="24"/>
        </w:rPr>
      </w:pPr>
      <w:r w:rsidRPr="008F6DB8">
        <w:rPr>
          <w:rFonts w:asciiTheme="majorHAnsi" w:hAnsiTheme="majorHAnsi"/>
          <w:spacing w:val="-2"/>
          <w:sz w:val="24"/>
          <w:szCs w:val="24"/>
        </w:rPr>
        <w:t>Engage specific strategies to cultivate resiliency in all those who advocate for survivors of violence.</w:t>
      </w:r>
    </w:p>
    <w:p w14:paraId="26FA768E" w14:textId="77777777" w:rsidR="00886DF3" w:rsidRPr="008F6DB8" w:rsidRDefault="00886DF3" w:rsidP="00321064">
      <w:pPr>
        <w:tabs>
          <w:tab w:val="left" w:pos="720"/>
        </w:tabs>
        <w:rPr>
          <w:rFonts w:asciiTheme="majorHAnsi" w:eastAsia="Arial" w:hAnsiTheme="majorHAnsi" w:cs="Arial"/>
          <w:sz w:val="24"/>
          <w:szCs w:val="24"/>
        </w:rPr>
      </w:pPr>
    </w:p>
    <w:p w14:paraId="71A2FA07" w14:textId="77777777" w:rsidR="00FF62B3" w:rsidRDefault="00FF62B3" w:rsidP="00F166A8">
      <w:pPr>
        <w:tabs>
          <w:tab w:val="left" w:pos="720"/>
        </w:tabs>
        <w:rPr>
          <w:rFonts w:asciiTheme="majorHAnsi" w:hAnsiTheme="majorHAnsi"/>
          <w:b/>
          <w:spacing w:val="-2"/>
          <w:sz w:val="24"/>
          <w:szCs w:val="24"/>
        </w:rPr>
      </w:pPr>
    </w:p>
    <w:p w14:paraId="145ED395" w14:textId="77777777" w:rsidR="00F166A8" w:rsidRPr="008F6DB8" w:rsidRDefault="00F166A8" w:rsidP="00F166A8">
      <w:pPr>
        <w:tabs>
          <w:tab w:val="left" w:pos="720"/>
        </w:tabs>
        <w:rPr>
          <w:rFonts w:asciiTheme="majorHAnsi" w:hAnsiTheme="majorHAnsi"/>
          <w:spacing w:val="-2"/>
          <w:sz w:val="24"/>
          <w:szCs w:val="24"/>
        </w:rPr>
      </w:pPr>
      <w:r w:rsidRPr="008F6DB8">
        <w:rPr>
          <w:rFonts w:asciiTheme="majorHAnsi" w:hAnsiTheme="majorHAnsi"/>
          <w:b/>
          <w:spacing w:val="-2"/>
          <w:sz w:val="24"/>
          <w:szCs w:val="24"/>
        </w:rPr>
        <w:t>Course Topics</w:t>
      </w:r>
      <w:r w:rsidRPr="008F6DB8">
        <w:rPr>
          <w:rFonts w:asciiTheme="majorHAnsi" w:hAnsiTheme="majorHAnsi"/>
          <w:spacing w:val="-2"/>
          <w:sz w:val="24"/>
          <w:szCs w:val="24"/>
        </w:rPr>
        <w:t>:</w:t>
      </w:r>
    </w:p>
    <w:p w14:paraId="14E7CA7B" w14:textId="77777777" w:rsidR="00F166A8" w:rsidRPr="008F6DB8" w:rsidRDefault="00F166A8" w:rsidP="00F166A8">
      <w:pPr>
        <w:pStyle w:val="NoSpacing"/>
        <w:numPr>
          <w:ilvl w:val="0"/>
          <w:numId w:val="23"/>
        </w:numPr>
        <w:ind w:left="360"/>
        <w:rPr>
          <w:rFonts w:asciiTheme="majorHAnsi" w:hAnsiTheme="majorHAnsi"/>
          <w:sz w:val="24"/>
          <w:szCs w:val="24"/>
        </w:rPr>
      </w:pPr>
      <w:r w:rsidRPr="008F6DB8">
        <w:rPr>
          <w:rFonts w:asciiTheme="majorHAnsi" w:hAnsiTheme="majorHAnsi"/>
          <w:sz w:val="24"/>
          <w:szCs w:val="24"/>
        </w:rPr>
        <w:t>Community organizing for social advocacy and change</w:t>
      </w:r>
    </w:p>
    <w:p w14:paraId="1B4F91E0" w14:textId="77777777" w:rsidR="00F166A8" w:rsidRPr="008F6DB8" w:rsidRDefault="00F166A8" w:rsidP="00F166A8">
      <w:pPr>
        <w:pStyle w:val="NoSpacing"/>
        <w:numPr>
          <w:ilvl w:val="0"/>
          <w:numId w:val="23"/>
        </w:numPr>
        <w:ind w:left="360"/>
        <w:rPr>
          <w:rFonts w:asciiTheme="majorHAnsi" w:hAnsiTheme="majorHAnsi"/>
          <w:sz w:val="24"/>
          <w:szCs w:val="24"/>
        </w:rPr>
      </w:pPr>
      <w:r w:rsidRPr="008F6DB8">
        <w:rPr>
          <w:rFonts w:asciiTheme="majorHAnsi" w:hAnsiTheme="majorHAnsi"/>
          <w:sz w:val="24"/>
          <w:szCs w:val="24"/>
        </w:rPr>
        <w:t>Innovative IPV Prevention Efforts</w:t>
      </w:r>
    </w:p>
    <w:p w14:paraId="569BF2E6" w14:textId="77777777" w:rsidR="00F166A8" w:rsidRPr="008F6DB8" w:rsidRDefault="00F166A8" w:rsidP="00F166A8">
      <w:pPr>
        <w:pStyle w:val="NoSpacing"/>
        <w:numPr>
          <w:ilvl w:val="0"/>
          <w:numId w:val="23"/>
        </w:numPr>
        <w:ind w:left="360"/>
        <w:rPr>
          <w:rFonts w:asciiTheme="majorHAnsi" w:hAnsiTheme="majorHAnsi"/>
          <w:sz w:val="24"/>
          <w:szCs w:val="24"/>
        </w:rPr>
      </w:pPr>
      <w:r w:rsidRPr="008F6DB8">
        <w:rPr>
          <w:rFonts w:asciiTheme="majorHAnsi" w:hAnsiTheme="majorHAnsi"/>
          <w:sz w:val="24"/>
          <w:szCs w:val="24"/>
        </w:rPr>
        <w:t xml:space="preserve">The Role of Men in the Movement </w:t>
      </w:r>
    </w:p>
    <w:p w14:paraId="37C2480F" w14:textId="77777777" w:rsidR="00F166A8" w:rsidRPr="008F6DB8" w:rsidRDefault="00F166A8" w:rsidP="00F166A8">
      <w:pPr>
        <w:pStyle w:val="NoSpacing"/>
        <w:numPr>
          <w:ilvl w:val="0"/>
          <w:numId w:val="23"/>
        </w:numPr>
        <w:ind w:left="360"/>
        <w:rPr>
          <w:rFonts w:asciiTheme="majorHAnsi" w:hAnsiTheme="majorHAnsi"/>
          <w:sz w:val="24"/>
          <w:szCs w:val="24"/>
        </w:rPr>
      </w:pPr>
      <w:r w:rsidRPr="008F6DB8">
        <w:rPr>
          <w:rFonts w:asciiTheme="majorHAnsi" w:hAnsiTheme="majorHAnsi"/>
          <w:sz w:val="24"/>
          <w:szCs w:val="24"/>
        </w:rPr>
        <w:t>Storytelling for Social Change</w:t>
      </w:r>
    </w:p>
    <w:p w14:paraId="33532D82" w14:textId="77777777" w:rsidR="00F166A8" w:rsidRPr="008F6DB8" w:rsidRDefault="00F166A8" w:rsidP="00F166A8">
      <w:pPr>
        <w:pStyle w:val="NoSpacing"/>
        <w:numPr>
          <w:ilvl w:val="0"/>
          <w:numId w:val="23"/>
        </w:numPr>
        <w:ind w:left="360"/>
        <w:rPr>
          <w:rFonts w:asciiTheme="majorHAnsi" w:hAnsiTheme="majorHAnsi"/>
          <w:sz w:val="24"/>
          <w:szCs w:val="24"/>
        </w:rPr>
      </w:pPr>
      <w:r w:rsidRPr="008F6DB8">
        <w:rPr>
          <w:rFonts w:asciiTheme="majorHAnsi" w:hAnsiTheme="majorHAnsi"/>
          <w:sz w:val="24"/>
          <w:szCs w:val="24"/>
        </w:rPr>
        <w:t>Cultivating Resiliency in Advocates</w:t>
      </w:r>
    </w:p>
    <w:p w14:paraId="1905A7B3" w14:textId="77777777" w:rsidR="00F166A8" w:rsidRDefault="00F166A8" w:rsidP="00F166A8">
      <w:pPr>
        <w:pStyle w:val="Heading1"/>
        <w:tabs>
          <w:tab w:val="left" w:pos="720"/>
        </w:tabs>
        <w:ind w:left="0"/>
        <w:rPr>
          <w:rFonts w:asciiTheme="majorHAnsi" w:hAnsiTheme="majorHAnsi"/>
          <w:spacing w:val="-1"/>
          <w:sz w:val="24"/>
          <w:szCs w:val="24"/>
        </w:rPr>
      </w:pPr>
    </w:p>
    <w:p w14:paraId="08FF3ED8" w14:textId="77777777" w:rsidR="00E5317A" w:rsidRPr="008F6DB8" w:rsidRDefault="00E5317A" w:rsidP="00F166A8">
      <w:pPr>
        <w:pStyle w:val="Heading1"/>
        <w:tabs>
          <w:tab w:val="left" w:pos="720"/>
        </w:tabs>
        <w:ind w:left="0"/>
        <w:rPr>
          <w:rFonts w:asciiTheme="majorHAnsi" w:hAnsiTheme="majorHAnsi"/>
          <w:spacing w:val="-1"/>
          <w:sz w:val="24"/>
          <w:szCs w:val="24"/>
        </w:rPr>
      </w:pPr>
    </w:p>
    <w:p w14:paraId="431A9C84" w14:textId="77777777" w:rsidR="00966F4C" w:rsidRPr="008F6DB8" w:rsidRDefault="00966F4C" w:rsidP="00966F4C">
      <w:pPr>
        <w:pStyle w:val="Heading1"/>
        <w:tabs>
          <w:tab w:val="left" w:pos="720"/>
        </w:tabs>
        <w:ind w:left="0"/>
        <w:rPr>
          <w:rFonts w:asciiTheme="majorHAnsi" w:hAnsiTheme="majorHAnsi" w:cstheme="minorHAnsi"/>
          <w:sz w:val="24"/>
          <w:szCs w:val="24"/>
        </w:rPr>
      </w:pPr>
      <w:r w:rsidRPr="008F6DB8">
        <w:rPr>
          <w:rFonts w:asciiTheme="majorHAnsi" w:hAnsiTheme="majorHAnsi" w:cstheme="minorHAnsi"/>
          <w:spacing w:val="-1"/>
          <w:sz w:val="24"/>
          <w:szCs w:val="24"/>
        </w:rPr>
        <w:t>Requ</w:t>
      </w:r>
      <w:r w:rsidRPr="008F6DB8">
        <w:rPr>
          <w:rFonts w:asciiTheme="majorHAnsi" w:hAnsiTheme="majorHAnsi" w:cstheme="minorHAnsi"/>
          <w:spacing w:val="1"/>
          <w:sz w:val="24"/>
          <w:szCs w:val="24"/>
        </w:rPr>
        <w:t>i</w:t>
      </w:r>
      <w:r w:rsidRPr="008F6DB8">
        <w:rPr>
          <w:rFonts w:asciiTheme="majorHAnsi" w:hAnsiTheme="majorHAnsi" w:cstheme="minorHAnsi"/>
          <w:sz w:val="24"/>
          <w:szCs w:val="24"/>
        </w:rPr>
        <w:t xml:space="preserve">red </w:t>
      </w:r>
      <w:r w:rsidRPr="008F6DB8">
        <w:rPr>
          <w:rFonts w:asciiTheme="majorHAnsi" w:hAnsiTheme="majorHAnsi" w:cstheme="minorHAnsi"/>
          <w:spacing w:val="-6"/>
          <w:sz w:val="24"/>
          <w:szCs w:val="24"/>
        </w:rPr>
        <w:t>T</w:t>
      </w:r>
      <w:r w:rsidRPr="008F6DB8">
        <w:rPr>
          <w:rFonts w:asciiTheme="majorHAnsi" w:hAnsiTheme="majorHAnsi" w:cstheme="minorHAnsi"/>
          <w:spacing w:val="-1"/>
          <w:sz w:val="24"/>
          <w:szCs w:val="24"/>
        </w:rPr>
        <w:t>ex</w:t>
      </w:r>
      <w:r w:rsidRPr="008F6DB8">
        <w:rPr>
          <w:rFonts w:asciiTheme="majorHAnsi" w:hAnsiTheme="majorHAnsi" w:cstheme="minorHAnsi"/>
          <w:sz w:val="24"/>
          <w:szCs w:val="24"/>
        </w:rPr>
        <w:t xml:space="preserve">ts </w:t>
      </w:r>
      <w:r w:rsidRPr="008F6DB8">
        <w:rPr>
          <w:rFonts w:asciiTheme="majorHAnsi" w:hAnsiTheme="majorHAnsi" w:cstheme="minorHAnsi"/>
          <w:spacing w:val="-1"/>
          <w:sz w:val="24"/>
          <w:szCs w:val="24"/>
        </w:rPr>
        <w:t>an</w:t>
      </w:r>
      <w:r w:rsidRPr="008F6DB8">
        <w:rPr>
          <w:rFonts w:asciiTheme="majorHAnsi" w:hAnsiTheme="majorHAnsi" w:cstheme="minorHAnsi"/>
          <w:sz w:val="24"/>
          <w:szCs w:val="24"/>
        </w:rPr>
        <w:t>d</w:t>
      </w:r>
      <w:r w:rsidRPr="008F6DB8">
        <w:rPr>
          <w:rFonts w:asciiTheme="majorHAnsi" w:hAnsiTheme="majorHAnsi" w:cstheme="minorHAnsi"/>
          <w:spacing w:val="-2"/>
          <w:sz w:val="24"/>
          <w:szCs w:val="24"/>
        </w:rPr>
        <w:t xml:space="preserve"> </w:t>
      </w:r>
      <w:r w:rsidRPr="008F6DB8">
        <w:rPr>
          <w:rFonts w:asciiTheme="majorHAnsi" w:hAnsiTheme="majorHAnsi" w:cstheme="minorHAnsi"/>
          <w:sz w:val="24"/>
          <w:szCs w:val="24"/>
        </w:rPr>
        <w:t>M</w:t>
      </w:r>
      <w:r w:rsidRPr="008F6DB8">
        <w:rPr>
          <w:rFonts w:asciiTheme="majorHAnsi" w:hAnsiTheme="majorHAnsi" w:cstheme="minorHAnsi"/>
          <w:spacing w:val="-6"/>
          <w:sz w:val="24"/>
          <w:szCs w:val="24"/>
        </w:rPr>
        <w:t>a</w:t>
      </w:r>
      <w:r w:rsidRPr="008F6DB8">
        <w:rPr>
          <w:rFonts w:asciiTheme="majorHAnsi" w:hAnsiTheme="majorHAnsi" w:cstheme="minorHAnsi"/>
          <w:sz w:val="24"/>
          <w:szCs w:val="24"/>
        </w:rPr>
        <w:t>t</w:t>
      </w:r>
      <w:r w:rsidRPr="008F6DB8">
        <w:rPr>
          <w:rFonts w:asciiTheme="majorHAnsi" w:hAnsiTheme="majorHAnsi" w:cstheme="minorHAnsi"/>
          <w:spacing w:val="-1"/>
          <w:sz w:val="24"/>
          <w:szCs w:val="24"/>
        </w:rPr>
        <w:t>e</w:t>
      </w:r>
      <w:r w:rsidRPr="008F6DB8">
        <w:rPr>
          <w:rFonts w:asciiTheme="majorHAnsi" w:hAnsiTheme="majorHAnsi" w:cstheme="minorHAnsi"/>
          <w:sz w:val="24"/>
          <w:szCs w:val="24"/>
        </w:rPr>
        <w:t>r</w:t>
      </w:r>
      <w:r w:rsidRPr="008F6DB8">
        <w:rPr>
          <w:rFonts w:asciiTheme="majorHAnsi" w:hAnsiTheme="majorHAnsi" w:cstheme="minorHAnsi"/>
          <w:spacing w:val="1"/>
          <w:sz w:val="24"/>
          <w:szCs w:val="24"/>
        </w:rPr>
        <w:t>i</w:t>
      </w:r>
      <w:r w:rsidRPr="008F6DB8">
        <w:rPr>
          <w:rFonts w:asciiTheme="majorHAnsi" w:hAnsiTheme="majorHAnsi" w:cstheme="minorHAnsi"/>
          <w:spacing w:val="-3"/>
          <w:sz w:val="24"/>
          <w:szCs w:val="24"/>
        </w:rPr>
        <w:t>a</w:t>
      </w:r>
      <w:r w:rsidRPr="008F6DB8">
        <w:rPr>
          <w:rFonts w:asciiTheme="majorHAnsi" w:hAnsiTheme="majorHAnsi" w:cstheme="minorHAnsi"/>
          <w:spacing w:val="1"/>
          <w:sz w:val="24"/>
          <w:szCs w:val="24"/>
        </w:rPr>
        <w:t>l</w:t>
      </w:r>
      <w:r w:rsidRPr="008F6DB8">
        <w:rPr>
          <w:rFonts w:asciiTheme="majorHAnsi" w:hAnsiTheme="majorHAnsi" w:cstheme="minorHAnsi"/>
          <w:sz w:val="24"/>
          <w:szCs w:val="24"/>
        </w:rPr>
        <w:t>s*:</w:t>
      </w:r>
    </w:p>
    <w:p w14:paraId="6EF348B2" w14:textId="77777777" w:rsidR="00966F4C" w:rsidRPr="008F6DB8" w:rsidRDefault="00966F4C" w:rsidP="00966F4C">
      <w:pPr>
        <w:pStyle w:val="Heading1"/>
        <w:tabs>
          <w:tab w:val="left" w:pos="720"/>
        </w:tabs>
        <w:ind w:left="0"/>
        <w:rPr>
          <w:rFonts w:asciiTheme="majorHAnsi" w:hAnsiTheme="majorHAnsi" w:cstheme="minorHAnsi"/>
          <w:b w:val="0"/>
          <w:spacing w:val="-1"/>
          <w:sz w:val="24"/>
          <w:szCs w:val="24"/>
        </w:rPr>
      </w:pPr>
    </w:p>
    <w:p w14:paraId="0638BF37" w14:textId="77777777" w:rsidR="00966F4C" w:rsidRPr="008F6DB8" w:rsidRDefault="00966F4C" w:rsidP="00966F4C">
      <w:pPr>
        <w:pStyle w:val="Heading1"/>
        <w:tabs>
          <w:tab w:val="left" w:pos="720"/>
        </w:tabs>
        <w:ind w:left="0"/>
        <w:rPr>
          <w:rFonts w:asciiTheme="majorHAnsi" w:hAnsiTheme="majorHAnsi" w:cstheme="minorHAnsi"/>
          <w:b w:val="0"/>
          <w:spacing w:val="-1"/>
          <w:sz w:val="24"/>
          <w:szCs w:val="24"/>
        </w:rPr>
      </w:pPr>
      <w:r w:rsidRPr="008F6DB8">
        <w:rPr>
          <w:rFonts w:asciiTheme="majorHAnsi" w:hAnsiTheme="majorHAnsi" w:cstheme="minorHAnsi"/>
          <w:b w:val="0"/>
          <w:spacing w:val="-1"/>
          <w:sz w:val="24"/>
          <w:szCs w:val="24"/>
        </w:rPr>
        <w:t>Books:</w:t>
      </w:r>
    </w:p>
    <w:p w14:paraId="4A0C5FD8" w14:textId="77777777" w:rsidR="00966F4C" w:rsidRPr="008F6DB8" w:rsidRDefault="00966F4C" w:rsidP="00966F4C">
      <w:pPr>
        <w:pStyle w:val="Heading1"/>
        <w:tabs>
          <w:tab w:val="left" w:pos="720"/>
        </w:tabs>
        <w:ind w:left="0"/>
        <w:rPr>
          <w:rFonts w:asciiTheme="majorHAnsi" w:hAnsiTheme="majorHAnsi" w:cstheme="minorHAnsi"/>
          <w:b w:val="0"/>
          <w:spacing w:val="-1"/>
          <w:sz w:val="24"/>
          <w:szCs w:val="24"/>
        </w:rPr>
      </w:pPr>
    </w:p>
    <w:p w14:paraId="57C5CA84" w14:textId="77777777" w:rsidR="00966F4C" w:rsidRPr="008F6DB8" w:rsidRDefault="00966F4C" w:rsidP="00966F4C">
      <w:pPr>
        <w:spacing w:before="13" w:line="240" w:lineRule="exact"/>
        <w:rPr>
          <w:rFonts w:asciiTheme="majorHAnsi" w:hAnsiTheme="majorHAnsi"/>
          <w:sz w:val="24"/>
          <w:szCs w:val="24"/>
        </w:rPr>
      </w:pPr>
      <w:r w:rsidRPr="008F6DB8">
        <w:rPr>
          <w:rFonts w:asciiTheme="majorHAnsi" w:hAnsiTheme="majorHAnsi"/>
          <w:sz w:val="24"/>
          <w:szCs w:val="24"/>
        </w:rPr>
        <w:t>Castells, M. (2015).  Networks of Outrage and Hope: Social Movements in the Internet Age.  Cambridge, UK:  Polity Press.</w:t>
      </w:r>
    </w:p>
    <w:p w14:paraId="59F71D1E" w14:textId="77777777" w:rsidR="00966F4C" w:rsidRPr="008F6DB8" w:rsidRDefault="00966F4C" w:rsidP="00966F4C">
      <w:pPr>
        <w:spacing w:before="13" w:line="240" w:lineRule="exact"/>
        <w:rPr>
          <w:rFonts w:asciiTheme="majorHAnsi" w:hAnsiTheme="majorHAnsi"/>
          <w:sz w:val="24"/>
          <w:szCs w:val="24"/>
        </w:rPr>
      </w:pPr>
    </w:p>
    <w:p w14:paraId="7824E8B4" w14:textId="77777777" w:rsidR="00966F4C" w:rsidRPr="008F6DB8" w:rsidRDefault="00966F4C" w:rsidP="00966F4C">
      <w:pPr>
        <w:spacing w:before="13" w:line="240" w:lineRule="exact"/>
        <w:rPr>
          <w:rFonts w:asciiTheme="majorHAnsi" w:hAnsiTheme="majorHAnsi"/>
          <w:sz w:val="24"/>
          <w:szCs w:val="24"/>
        </w:rPr>
      </w:pPr>
      <w:r w:rsidRPr="008F6DB8">
        <w:rPr>
          <w:rFonts w:asciiTheme="majorHAnsi" w:hAnsiTheme="majorHAnsi"/>
          <w:sz w:val="24"/>
          <w:szCs w:val="24"/>
        </w:rPr>
        <w:t xml:space="preserve">Jobin-Leeds, G. and </w:t>
      </w:r>
      <w:proofErr w:type="spellStart"/>
      <w:r w:rsidRPr="008F6DB8">
        <w:rPr>
          <w:rFonts w:asciiTheme="majorHAnsi" w:hAnsiTheme="majorHAnsi"/>
          <w:sz w:val="24"/>
          <w:szCs w:val="24"/>
        </w:rPr>
        <w:t>AgitArte</w:t>
      </w:r>
      <w:proofErr w:type="spellEnd"/>
      <w:r w:rsidRPr="008F6DB8">
        <w:rPr>
          <w:rFonts w:asciiTheme="majorHAnsi" w:hAnsiTheme="majorHAnsi"/>
          <w:sz w:val="24"/>
          <w:szCs w:val="24"/>
        </w:rPr>
        <w:t xml:space="preserve">.  (2016).  When We Fight, We Win: Twenty-First-Century Social Movements and the Activists That Are Transforming Our World.  New York:  The New Press. </w:t>
      </w:r>
    </w:p>
    <w:p w14:paraId="3B00354E" w14:textId="77777777" w:rsidR="00966F4C" w:rsidRPr="008F6DB8" w:rsidRDefault="00966F4C" w:rsidP="00966F4C">
      <w:pPr>
        <w:pStyle w:val="NormalWeb"/>
        <w:spacing w:after="360"/>
        <w:rPr>
          <w:rFonts w:asciiTheme="majorHAnsi" w:hAnsiTheme="majorHAnsi" w:cstheme="minorHAnsi"/>
          <w:color w:val="141412"/>
        </w:rPr>
      </w:pPr>
      <w:r w:rsidRPr="008F6DB8">
        <w:rPr>
          <w:rFonts w:asciiTheme="majorHAnsi" w:hAnsiTheme="majorHAnsi" w:cstheme="minorHAnsi"/>
          <w:color w:val="141412"/>
        </w:rPr>
        <w:t>Articles:</w:t>
      </w:r>
    </w:p>
    <w:p w14:paraId="1209CB2E" w14:textId="77777777" w:rsidR="00966F4C" w:rsidRPr="008F6DB8" w:rsidRDefault="00966F4C" w:rsidP="00966F4C">
      <w:pPr>
        <w:spacing w:before="13" w:line="240" w:lineRule="exact"/>
        <w:rPr>
          <w:rFonts w:asciiTheme="majorHAnsi" w:hAnsiTheme="majorHAnsi"/>
          <w:sz w:val="24"/>
          <w:szCs w:val="24"/>
        </w:rPr>
      </w:pPr>
      <w:r w:rsidRPr="008F6DB8">
        <w:rPr>
          <w:rFonts w:asciiTheme="majorHAnsi" w:hAnsiTheme="majorHAnsi"/>
          <w:sz w:val="24"/>
          <w:szCs w:val="24"/>
        </w:rPr>
        <w:t xml:space="preserve">Ake, J."A Brief History of Anti-Violence Against Women Movements in the U.S, Sourcebook on Violence Against Women, 3rd edition, edited by Claire </w:t>
      </w:r>
      <w:proofErr w:type="spellStart"/>
      <w:r w:rsidRPr="008F6DB8">
        <w:rPr>
          <w:rFonts w:asciiTheme="majorHAnsi" w:hAnsiTheme="majorHAnsi"/>
          <w:sz w:val="24"/>
          <w:szCs w:val="24"/>
        </w:rPr>
        <w:t>Renzetti</w:t>
      </w:r>
      <w:proofErr w:type="spellEnd"/>
      <w:r w:rsidRPr="008F6DB8">
        <w:rPr>
          <w:rFonts w:asciiTheme="majorHAnsi" w:hAnsiTheme="majorHAnsi"/>
          <w:sz w:val="24"/>
          <w:szCs w:val="24"/>
        </w:rPr>
        <w:t xml:space="preserve">, Jeffrey </w:t>
      </w:r>
      <w:proofErr w:type="spellStart"/>
      <w:r w:rsidRPr="008F6DB8">
        <w:rPr>
          <w:rFonts w:asciiTheme="majorHAnsi" w:hAnsiTheme="majorHAnsi"/>
          <w:sz w:val="24"/>
          <w:szCs w:val="24"/>
        </w:rPr>
        <w:t>Edleson</w:t>
      </w:r>
      <w:proofErr w:type="spellEnd"/>
      <w:r w:rsidRPr="008F6DB8">
        <w:rPr>
          <w:rFonts w:asciiTheme="majorHAnsi" w:hAnsiTheme="majorHAnsi"/>
          <w:sz w:val="24"/>
          <w:szCs w:val="24"/>
        </w:rPr>
        <w:t>, and Raquel Bergen (Los Angeles: Sage, 2017), pp. 3-25.</w:t>
      </w:r>
    </w:p>
    <w:p w14:paraId="1CC44F06" w14:textId="77777777" w:rsidR="00966F4C" w:rsidRDefault="00966F4C" w:rsidP="00966F4C">
      <w:pPr>
        <w:rPr>
          <w:rFonts w:asciiTheme="majorHAnsi" w:hAnsiTheme="majorHAnsi" w:cs="Arial"/>
          <w:color w:val="222222"/>
          <w:sz w:val="24"/>
          <w:szCs w:val="24"/>
          <w:shd w:val="clear" w:color="auto" w:fill="FFFFFF"/>
        </w:rPr>
      </w:pPr>
    </w:p>
    <w:p w14:paraId="32184C35" w14:textId="77777777" w:rsidR="00C931C8" w:rsidRPr="008F6DB8" w:rsidRDefault="00C931C8" w:rsidP="00966F4C">
      <w:pPr>
        <w:rPr>
          <w:rFonts w:asciiTheme="majorHAnsi" w:hAnsiTheme="majorHAnsi" w:cs="Arial"/>
          <w:color w:val="222222"/>
          <w:sz w:val="24"/>
          <w:szCs w:val="24"/>
          <w:shd w:val="clear" w:color="auto" w:fill="FFFFFF"/>
        </w:rPr>
      </w:pPr>
    </w:p>
    <w:p w14:paraId="69305B7A" w14:textId="77777777" w:rsidR="00966F4C" w:rsidRPr="008F6DB8" w:rsidRDefault="00966F4C" w:rsidP="00966F4C">
      <w:pPr>
        <w:rPr>
          <w:rFonts w:asciiTheme="majorHAnsi" w:hAnsiTheme="majorHAnsi" w:cs="Arial"/>
          <w:color w:val="222222"/>
          <w:sz w:val="24"/>
          <w:szCs w:val="24"/>
          <w:shd w:val="clear" w:color="auto" w:fill="FFFFFF"/>
        </w:rPr>
      </w:pPr>
      <w:r w:rsidRPr="008F6DB8">
        <w:rPr>
          <w:rFonts w:asciiTheme="majorHAnsi" w:hAnsiTheme="majorHAnsi" w:cs="Arial"/>
          <w:color w:val="222222"/>
          <w:sz w:val="24"/>
          <w:szCs w:val="24"/>
          <w:shd w:val="clear" w:color="auto" w:fill="FFFFFF"/>
        </w:rPr>
        <w:lastRenderedPageBreak/>
        <w:t>Costanza-Chock, S. (2018). Transformative media organizing: Key lessons from participatory communications research with the immigrant rights, Occupy, and LGBTQ and Two-Spirit movements. In </w:t>
      </w:r>
      <w:proofErr w:type="gramStart"/>
      <w:r w:rsidRPr="008F6DB8">
        <w:rPr>
          <w:rFonts w:asciiTheme="majorHAnsi" w:hAnsiTheme="majorHAnsi" w:cs="Arial"/>
          <w:i/>
          <w:iCs/>
          <w:color w:val="222222"/>
          <w:sz w:val="24"/>
          <w:szCs w:val="24"/>
          <w:shd w:val="clear" w:color="auto" w:fill="FFFFFF"/>
        </w:rPr>
        <w:t>The</w:t>
      </w:r>
      <w:proofErr w:type="gramEnd"/>
      <w:r w:rsidRPr="008F6DB8">
        <w:rPr>
          <w:rFonts w:asciiTheme="majorHAnsi" w:hAnsiTheme="majorHAnsi" w:cs="Arial"/>
          <w:i/>
          <w:iCs/>
          <w:color w:val="222222"/>
          <w:sz w:val="24"/>
          <w:szCs w:val="24"/>
          <w:shd w:val="clear" w:color="auto" w:fill="FFFFFF"/>
        </w:rPr>
        <w:t xml:space="preserve"> Routledge Companion to Media and Activism</w:t>
      </w:r>
      <w:r w:rsidRPr="008F6DB8">
        <w:rPr>
          <w:rFonts w:asciiTheme="majorHAnsi" w:hAnsiTheme="majorHAnsi" w:cs="Arial"/>
          <w:color w:val="222222"/>
          <w:sz w:val="24"/>
          <w:szCs w:val="24"/>
          <w:shd w:val="clear" w:color="auto" w:fill="FFFFFF"/>
        </w:rPr>
        <w:t> (pp. 77-86). Routledge.</w:t>
      </w:r>
    </w:p>
    <w:p w14:paraId="7F32496F" w14:textId="77777777" w:rsidR="00966F4C" w:rsidRPr="008F6DB8" w:rsidRDefault="00966F4C" w:rsidP="00966F4C">
      <w:pPr>
        <w:pStyle w:val="NormalWeb"/>
        <w:spacing w:after="360"/>
        <w:rPr>
          <w:rFonts w:asciiTheme="majorHAnsi" w:hAnsiTheme="majorHAnsi" w:cs="Arial"/>
          <w:color w:val="222222"/>
          <w:shd w:val="clear" w:color="auto" w:fill="FFFFFF"/>
        </w:rPr>
      </w:pPr>
      <w:r w:rsidRPr="008F6DB8">
        <w:rPr>
          <w:rFonts w:asciiTheme="majorHAnsi" w:hAnsiTheme="majorHAnsi" w:cs="Arial"/>
          <w:color w:val="222222"/>
          <w:shd w:val="clear" w:color="auto" w:fill="FFFFFF"/>
        </w:rPr>
        <w:t>Gill, A. (2018). Survivor-centered research: Towards an intersectional gender-based violence movement. </w:t>
      </w:r>
      <w:r w:rsidRPr="008F6DB8">
        <w:rPr>
          <w:rFonts w:asciiTheme="majorHAnsi" w:hAnsiTheme="majorHAnsi" w:cs="Arial"/>
          <w:i/>
          <w:iCs/>
          <w:color w:val="222222"/>
          <w:shd w:val="clear" w:color="auto" w:fill="FFFFFF"/>
        </w:rPr>
        <w:t>Journal of Family Violence</w:t>
      </w:r>
      <w:r w:rsidRPr="008F6DB8">
        <w:rPr>
          <w:rFonts w:asciiTheme="majorHAnsi" w:hAnsiTheme="majorHAnsi" w:cs="Arial"/>
          <w:color w:val="222222"/>
          <w:shd w:val="clear" w:color="auto" w:fill="FFFFFF"/>
        </w:rPr>
        <w:t>, </w:t>
      </w:r>
      <w:r w:rsidRPr="008F6DB8">
        <w:rPr>
          <w:rFonts w:asciiTheme="majorHAnsi" w:hAnsiTheme="majorHAnsi" w:cs="Arial"/>
          <w:i/>
          <w:iCs/>
          <w:color w:val="222222"/>
          <w:shd w:val="clear" w:color="auto" w:fill="FFFFFF"/>
        </w:rPr>
        <w:t>33</w:t>
      </w:r>
      <w:r w:rsidRPr="008F6DB8">
        <w:rPr>
          <w:rFonts w:asciiTheme="majorHAnsi" w:hAnsiTheme="majorHAnsi" w:cs="Arial"/>
          <w:color w:val="222222"/>
          <w:shd w:val="clear" w:color="auto" w:fill="FFFFFF"/>
        </w:rPr>
        <w:t>(8), 559-562</w:t>
      </w:r>
    </w:p>
    <w:p w14:paraId="473819AA" w14:textId="77777777" w:rsidR="00966F4C" w:rsidRPr="008F6DB8" w:rsidRDefault="00966F4C" w:rsidP="00966F4C">
      <w:pPr>
        <w:pStyle w:val="NormalWeb"/>
        <w:spacing w:after="360"/>
        <w:rPr>
          <w:rFonts w:asciiTheme="majorHAnsi" w:hAnsiTheme="majorHAnsi" w:cs="Arial"/>
          <w:color w:val="222222"/>
          <w:shd w:val="clear" w:color="auto" w:fill="FFFFFF"/>
        </w:rPr>
      </w:pPr>
      <w:r w:rsidRPr="008F6DB8">
        <w:rPr>
          <w:rFonts w:asciiTheme="majorHAnsi" w:hAnsiTheme="majorHAnsi" w:cs="Arial"/>
          <w:color w:val="222222"/>
          <w:shd w:val="clear" w:color="auto" w:fill="FFFFFF"/>
        </w:rPr>
        <w:t>Kirk, G. (2018). Demilitarization for Social Justice. </w:t>
      </w:r>
      <w:r w:rsidRPr="008F6DB8">
        <w:rPr>
          <w:rFonts w:asciiTheme="majorHAnsi" w:hAnsiTheme="majorHAnsi" w:cs="Arial"/>
          <w:i/>
          <w:iCs/>
          <w:color w:val="222222"/>
          <w:shd w:val="clear" w:color="auto" w:fill="FFFFFF"/>
        </w:rPr>
        <w:t>Feminist Formations</w:t>
      </w:r>
      <w:r w:rsidRPr="008F6DB8">
        <w:rPr>
          <w:rFonts w:asciiTheme="majorHAnsi" w:hAnsiTheme="majorHAnsi" w:cs="Arial"/>
          <w:color w:val="222222"/>
          <w:shd w:val="clear" w:color="auto" w:fill="FFFFFF"/>
        </w:rPr>
        <w:t>, </w:t>
      </w:r>
      <w:r w:rsidRPr="008F6DB8">
        <w:rPr>
          <w:rFonts w:asciiTheme="majorHAnsi" w:hAnsiTheme="majorHAnsi" w:cs="Arial"/>
          <w:i/>
          <w:iCs/>
          <w:color w:val="222222"/>
          <w:shd w:val="clear" w:color="auto" w:fill="FFFFFF"/>
        </w:rPr>
        <w:t>30</w:t>
      </w:r>
      <w:r w:rsidRPr="008F6DB8">
        <w:rPr>
          <w:rFonts w:asciiTheme="majorHAnsi" w:hAnsiTheme="majorHAnsi" w:cs="Arial"/>
          <w:color w:val="222222"/>
          <w:shd w:val="clear" w:color="auto" w:fill="FFFFFF"/>
        </w:rPr>
        <w:t>(3), 34-44.</w:t>
      </w:r>
    </w:p>
    <w:p w14:paraId="4E3D6FCA" w14:textId="77777777" w:rsidR="00966F4C" w:rsidRPr="008F6DB8" w:rsidRDefault="00966F4C" w:rsidP="00966F4C">
      <w:pPr>
        <w:pStyle w:val="NormalWeb"/>
        <w:spacing w:after="360"/>
        <w:rPr>
          <w:rFonts w:asciiTheme="majorHAnsi" w:hAnsiTheme="majorHAnsi" w:cs="Arial"/>
          <w:color w:val="222222"/>
          <w:shd w:val="clear" w:color="auto" w:fill="FFFFFF"/>
        </w:rPr>
      </w:pPr>
      <w:r w:rsidRPr="008F6DB8">
        <w:rPr>
          <w:rFonts w:asciiTheme="majorHAnsi" w:hAnsiTheme="majorHAnsi" w:cs="Arial"/>
          <w:color w:val="222222"/>
          <w:shd w:val="clear" w:color="auto" w:fill="FFFFFF"/>
        </w:rPr>
        <w:t>Koyama, E. (2006). Disloyal to feminism: Abuse of survivors within the domestic violence shelter system. In Smith A., Richie B.E., &amp; Sudbury J., (Eds.</w:t>
      </w:r>
      <w:proofErr w:type="gramStart"/>
      <w:r w:rsidRPr="008F6DB8">
        <w:rPr>
          <w:rFonts w:asciiTheme="majorHAnsi" w:hAnsiTheme="majorHAnsi" w:cs="Arial"/>
          <w:color w:val="222222"/>
          <w:shd w:val="clear" w:color="auto" w:fill="FFFFFF"/>
        </w:rPr>
        <w:t>),The</w:t>
      </w:r>
      <w:proofErr w:type="gramEnd"/>
      <w:r w:rsidRPr="008F6DB8">
        <w:rPr>
          <w:rFonts w:asciiTheme="majorHAnsi" w:hAnsiTheme="majorHAnsi" w:cs="Arial"/>
          <w:color w:val="222222"/>
          <w:shd w:val="clear" w:color="auto" w:fill="FFFFFF"/>
        </w:rPr>
        <w:t xml:space="preserve"> Color of Violence: INCITE! Anthology (208-222). Cambridge, MA: South End Press</w:t>
      </w:r>
    </w:p>
    <w:p w14:paraId="25F67AD7" w14:textId="77777777" w:rsidR="00966F4C" w:rsidRPr="008F6DB8" w:rsidRDefault="00966F4C" w:rsidP="00966F4C">
      <w:pPr>
        <w:rPr>
          <w:rFonts w:asciiTheme="majorHAnsi" w:hAnsiTheme="majorHAnsi" w:cstheme="minorHAnsi"/>
          <w:color w:val="333333"/>
          <w:sz w:val="24"/>
          <w:szCs w:val="24"/>
        </w:rPr>
      </w:pPr>
      <w:proofErr w:type="spellStart"/>
      <w:r w:rsidRPr="008F6DB8">
        <w:rPr>
          <w:rFonts w:asciiTheme="majorHAnsi" w:hAnsiTheme="majorHAnsi" w:cs="Arial"/>
          <w:color w:val="222222"/>
          <w:sz w:val="24"/>
          <w:szCs w:val="24"/>
          <w:shd w:val="clear" w:color="auto" w:fill="FFFFFF"/>
        </w:rPr>
        <w:t>Leachman</w:t>
      </w:r>
      <w:proofErr w:type="spellEnd"/>
      <w:r w:rsidRPr="008F6DB8">
        <w:rPr>
          <w:rFonts w:asciiTheme="majorHAnsi" w:hAnsiTheme="majorHAnsi" w:cs="Arial"/>
          <w:color w:val="222222"/>
          <w:sz w:val="24"/>
          <w:szCs w:val="24"/>
          <w:shd w:val="clear" w:color="auto" w:fill="FFFFFF"/>
        </w:rPr>
        <w:t>, G. M. (2013). From protest to Perry: how litigation shaped the LGBT movement's agenda. </w:t>
      </w:r>
      <w:r w:rsidRPr="008F6DB8">
        <w:rPr>
          <w:rFonts w:asciiTheme="majorHAnsi" w:hAnsiTheme="majorHAnsi" w:cs="Arial"/>
          <w:i/>
          <w:iCs/>
          <w:color w:val="222222"/>
          <w:sz w:val="24"/>
          <w:szCs w:val="24"/>
          <w:shd w:val="clear" w:color="auto" w:fill="FFFFFF"/>
        </w:rPr>
        <w:t>UCDL Rev.</w:t>
      </w:r>
      <w:r w:rsidRPr="008F6DB8">
        <w:rPr>
          <w:rFonts w:asciiTheme="majorHAnsi" w:hAnsiTheme="majorHAnsi" w:cs="Arial"/>
          <w:color w:val="222222"/>
          <w:sz w:val="24"/>
          <w:szCs w:val="24"/>
          <w:shd w:val="clear" w:color="auto" w:fill="FFFFFF"/>
        </w:rPr>
        <w:t>, </w:t>
      </w:r>
      <w:r w:rsidRPr="008F6DB8">
        <w:rPr>
          <w:rFonts w:asciiTheme="majorHAnsi" w:hAnsiTheme="majorHAnsi" w:cs="Arial"/>
          <w:i/>
          <w:iCs/>
          <w:color w:val="222222"/>
          <w:sz w:val="24"/>
          <w:szCs w:val="24"/>
          <w:shd w:val="clear" w:color="auto" w:fill="FFFFFF"/>
        </w:rPr>
        <w:t>47</w:t>
      </w:r>
      <w:r w:rsidRPr="008F6DB8">
        <w:rPr>
          <w:rFonts w:asciiTheme="majorHAnsi" w:hAnsiTheme="majorHAnsi" w:cs="Arial"/>
          <w:color w:val="222222"/>
          <w:sz w:val="24"/>
          <w:szCs w:val="24"/>
          <w:shd w:val="clear" w:color="auto" w:fill="FFFFFF"/>
        </w:rPr>
        <w:t>, 1667.</w:t>
      </w:r>
      <w:r w:rsidRPr="008F6DB8">
        <w:rPr>
          <w:rFonts w:asciiTheme="majorHAnsi" w:hAnsiTheme="majorHAnsi" w:cstheme="minorHAnsi"/>
          <w:color w:val="333333"/>
          <w:sz w:val="24"/>
          <w:szCs w:val="24"/>
        </w:rPr>
        <w:t xml:space="preserve"> </w:t>
      </w:r>
    </w:p>
    <w:p w14:paraId="7BD35781" w14:textId="77777777" w:rsidR="00966F4C" w:rsidRPr="008F6DB8" w:rsidRDefault="00966F4C" w:rsidP="00966F4C">
      <w:pPr>
        <w:pStyle w:val="NormalWeb"/>
        <w:spacing w:after="360"/>
        <w:rPr>
          <w:rFonts w:asciiTheme="majorHAnsi" w:hAnsiTheme="majorHAnsi" w:cs="Arial"/>
          <w:color w:val="222222"/>
          <w:shd w:val="clear" w:color="auto" w:fill="FFFFFF"/>
        </w:rPr>
      </w:pPr>
      <w:proofErr w:type="spellStart"/>
      <w:r w:rsidRPr="008F6DB8">
        <w:rPr>
          <w:rFonts w:asciiTheme="majorHAnsi" w:hAnsiTheme="majorHAnsi" w:cs="Arial"/>
          <w:color w:val="222222"/>
          <w:shd w:val="clear" w:color="auto" w:fill="FFFFFF"/>
        </w:rPr>
        <w:t>Petrosky</w:t>
      </w:r>
      <w:proofErr w:type="spellEnd"/>
      <w:r w:rsidRPr="008F6DB8">
        <w:rPr>
          <w:rFonts w:asciiTheme="majorHAnsi" w:hAnsiTheme="majorHAnsi" w:cs="Arial"/>
          <w:color w:val="222222"/>
          <w:shd w:val="clear" w:color="auto" w:fill="FFFFFF"/>
        </w:rPr>
        <w:t>, E., Blair, J. M., Betz, C. J., Fowler, K. A., Jack, S. P., &amp; Lyons, B. H. (2017). Racial and ethnic differences in homicides of adult women and the role of intimate partner violence—United States, 2003–2014. </w:t>
      </w:r>
      <w:r w:rsidRPr="008F6DB8">
        <w:rPr>
          <w:rFonts w:asciiTheme="majorHAnsi" w:hAnsiTheme="majorHAnsi" w:cs="Arial"/>
          <w:i/>
          <w:iCs/>
          <w:color w:val="222222"/>
          <w:shd w:val="clear" w:color="auto" w:fill="FFFFFF"/>
        </w:rPr>
        <w:t>MMWR. Morbidity and mortality weekly report</w:t>
      </w:r>
      <w:r w:rsidRPr="008F6DB8">
        <w:rPr>
          <w:rFonts w:asciiTheme="majorHAnsi" w:hAnsiTheme="majorHAnsi" w:cs="Arial"/>
          <w:color w:val="222222"/>
          <w:shd w:val="clear" w:color="auto" w:fill="FFFFFF"/>
        </w:rPr>
        <w:t>, </w:t>
      </w:r>
      <w:r w:rsidRPr="008F6DB8">
        <w:rPr>
          <w:rFonts w:asciiTheme="majorHAnsi" w:hAnsiTheme="majorHAnsi" w:cs="Arial"/>
          <w:i/>
          <w:iCs/>
          <w:color w:val="222222"/>
          <w:shd w:val="clear" w:color="auto" w:fill="FFFFFF"/>
        </w:rPr>
        <w:t>66</w:t>
      </w:r>
      <w:r w:rsidRPr="008F6DB8">
        <w:rPr>
          <w:rFonts w:asciiTheme="majorHAnsi" w:hAnsiTheme="majorHAnsi" w:cs="Arial"/>
          <w:color w:val="222222"/>
          <w:shd w:val="clear" w:color="auto" w:fill="FFFFFF"/>
        </w:rPr>
        <w:t>(28), 741.</w:t>
      </w:r>
    </w:p>
    <w:p w14:paraId="75D0E20D" w14:textId="77777777" w:rsidR="00966F4C" w:rsidRPr="008F6DB8" w:rsidRDefault="00966F4C" w:rsidP="00966F4C">
      <w:pPr>
        <w:pStyle w:val="Heading1"/>
        <w:tabs>
          <w:tab w:val="left" w:pos="720"/>
        </w:tabs>
        <w:ind w:left="0"/>
        <w:rPr>
          <w:rFonts w:asciiTheme="majorHAnsi" w:hAnsiTheme="majorHAnsi" w:cstheme="minorHAnsi"/>
          <w:b w:val="0"/>
          <w:spacing w:val="-1"/>
          <w:sz w:val="24"/>
          <w:szCs w:val="24"/>
        </w:rPr>
      </w:pPr>
      <w:r w:rsidRPr="008F6DB8">
        <w:rPr>
          <w:rFonts w:asciiTheme="majorHAnsi" w:hAnsiTheme="majorHAnsi" w:cstheme="minorHAnsi"/>
          <w:b w:val="0"/>
          <w:spacing w:val="-1"/>
          <w:sz w:val="24"/>
          <w:szCs w:val="24"/>
        </w:rPr>
        <w:t>Reports:</w:t>
      </w:r>
    </w:p>
    <w:p w14:paraId="697D0608" w14:textId="77777777" w:rsidR="00C931C8" w:rsidRDefault="00C931C8" w:rsidP="00966F4C">
      <w:pPr>
        <w:pStyle w:val="ListParagraph"/>
        <w:rPr>
          <w:rFonts w:asciiTheme="majorHAnsi" w:hAnsiTheme="majorHAnsi" w:cstheme="minorHAnsi"/>
          <w:sz w:val="24"/>
          <w:szCs w:val="24"/>
        </w:rPr>
      </w:pPr>
    </w:p>
    <w:p w14:paraId="7C5D3DBD" w14:textId="77777777" w:rsidR="00966F4C" w:rsidRPr="008F6DB8" w:rsidRDefault="00966F4C" w:rsidP="00966F4C">
      <w:pPr>
        <w:pStyle w:val="ListParagraph"/>
        <w:rPr>
          <w:rFonts w:asciiTheme="majorHAnsi" w:hAnsiTheme="majorHAnsi" w:cstheme="minorHAnsi"/>
          <w:sz w:val="24"/>
          <w:szCs w:val="24"/>
        </w:rPr>
      </w:pPr>
      <w:proofErr w:type="spellStart"/>
      <w:r w:rsidRPr="008F6DB8">
        <w:rPr>
          <w:rFonts w:asciiTheme="majorHAnsi" w:hAnsiTheme="majorHAnsi" w:cstheme="minorHAnsi"/>
          <w:sz w:val="24"/>
          <w:szCs w:val="24"/>
        </w:rPr>
        <w:t>Niolon</w:t>
      </w:r>
      <w:proofErr w:type="spellEnd"/>
      <w:r w:rsidRPr="008F6DB8">
        <w:rPr>
          <w:rFonts w:asciiTheme="majorHAnsi" w:hAnsiTheme="majorHAnsi" w:cstheme="minorHAnsi"/>
          <w:sz w:val="24"/>
          <w:szCs w:val="24"/>
        </w:rPr>
        <w:t>, P. H., Kearns, M., Dills, J., Rambo, K., Irving, S., Armstead, T., &amp; Gilbert, L. (2017).  Preventing Intimate Partner Violence Across the Lifespan: A Technical Package of Programs, Policies, and Practices. Atlanta, GA: National Center for Injury Prevention and Control, Centers for Disease Control and Prevention.</w:t>
      </w:r>
    </w:p>
    <w:p w14:paraId="20167DE3" w14:textId="77777777" w:rsidR="00966F4C" w:rsidRPr="008F6DB8" w:rsidRDefault="0089130A" w:rsidP="00966F4C">
      <w:pPr>
        <w:pStyle w:val="ListParagraph"/>
        <w:rPr>
          <w:rFonts w:asciiTheme="majorHAnsi" w:hAnsiTheme="majorHAnsi" w:cstheme="minorHAnsi"/>
          <w:sz w:val="24"/>
          <w:szCs w:val="24"/>
        </w:rPr>
      </w:pPr>
      <w:hyperlink r:id="rId9" w:history="1">
        <w:r w:rsidR="00966F4C" w:rsidRPr="008F6DB8">
          <w:rPr>
            <w:rStyle w:val="Hyperlink"/>
            <w:rFonts w:asciiTheme="majorHAnsi" w:hAnsiTheme="majorHAnsi" w:cstheme="minorHAnsi"/>
            <w:sz w:val="24"/>
            <w:szCs w:val="24"/>
          </w:rPr>
          <w:t>https://www.cdc.gov/violenceprevention/pdf/ipv-technicalpackages.pdf</w:t>
        </w:r>
      </w:hyperlink>
    </w:p>
    <w:p w14:paraId="19E83B9E" w14:textId="77777777" w:rsidR="00966F4C" w:rsidRPr="008F6DB8" w:rsidRDefault="00966F4C" w:rsidP="00966F4C">
      <w:pPr>
        <w:pStyle w:val="Heading1"/>
        <w:tabs>
          <w:tab w:val="left" w:pos="720"/>
        </w:tabs>
        <w:ind w:left="0"/>
        <w:rPr>
          <w:rFonts w:asciiTheme="majorHAnsi" w:hAnsiTheme="majorHAnsi" w:cstheme="minorHAnsi"/>
          <w:b w:val="0"/>
          <w:spacing w:val="-1"/>
          <w:sz w:val="24"/>
          <w:szCs w:val="24"/>
        </w:rPr>
      </w:pPr>
    </w:p>
    <w:p w14:paraId="7D43E12E" w14:textId="77777777" w:rsidR="00966F4C" w:rsidRPr="008F6DB8" w:rsidRDefault="00966F4C" w:rsidP="00966F4C">
      <w:pPr>
        <w:pStyle w:val="ListParagraph"/>
        <w:rPr>
          <w:rFonts w:asciiTheme="majorHAnsi" w:hAnsiTheme="majorHAnsi" w:cstheme="minorHAnsi"/>
          <w:sz w:val="24"/>
          <w:szCs w:val="24"/>
        </w:rPr>
      </w:pPr>
      <w:r w:rsidRPr="008F6DB8">
        <w:rPr>
          <w:rFonts w:asciiTheme="majorHAnsi" w:hAnsiTheme="majorHAnsi" w:cstheme="minorHAnsi"/>
          <w:sz w:val="24"/>
          <w:szCs w:val="24"/>
        </w:rPr>
        <w:t xml:space="preserve">Wood, L., Watcher, K., Wang, A., </w:t>
      </w:r>
      <w:proofErr w:type="spellStart"/>
      <w:r w:rsidRPr="008F6DB8">
        <w:rPr>
          <w:rFonts w:asciiTheme="majorHAnsi" w:hAnsiTheme="majorHAnsi" w:cstheme="minorHAnsi"/>
          <w:sz w:val="24"/>
          <w:szCs w:val="24"/>
        </w:rPr>
        <w:t>Kammer-Kerwick</w:t>
      </w:r>
      <w:proofErr w:type="spellEnd"/>
      <w:r w:rsidRPr="008F6DB8">
        <w:rPr>
          <w:rFonts w:asciiTheme="majorHAnsi" w:hAnsiTheme="majorHAnsi" w:cstheme="minorHAnsi"/>
          <w:sz w:val="24"/>
          <w:szCs w:val="24"/>
        </w:rPr>
        <w:t>, M., Busch-Armendariz, N. (2017</w:t>
      </w:r>
      <w:proofErr w:type="gramStart"/>
      <w:r w:rsidRPr="008F6DB8">
        <w:rPr>
          <w:rFonts w:asciiTheme="majorHAnsi" w:hAnsiTheme="majorHAnsi" w:cstheme="minorHAnsi"/>
          <w:sz w:val="24"/>
          <w:szCs w:val="24"/>
        </w:rPr>
        <w:t>).VOICE</w:t>
      </w:r>
      <w:proofErr w:type="gramEnd"/>
      <w:r w:rsidRPr="008F6DB8">
        <w:rPr>
          <w:rFonts w:asciiTheme="majorHAnsi" w:hAnsiTheme="majorHAnsi" w:cstheme="minorHAnsi"/>
          <w:sz w:val="24"/>
          <w:szCs w:val="24"/>
        </w:rPr>
        <w:t xml:space="preserve">: Victim Services, Occupation Victim Services Occupation, Information, and Compensation Experiences Survey. Austin, Texas: University of Texas at Austin, Institute on Domestic Violence and Sexual Assault. (uploaded on Canvas) </w:t>
      </w:r>
    </w:p>
    <w:p w14:paraId="3022982D" w14:textId="77777777" w:rsidR="00966F4C" w:rsidRPr="008F6DB8" w:rsidRDefault="00966F4C" w:rsidP="00966F4C">
      <w:pPr>
        <w:pStyle w:val="Heading1"/>
        <w:tabs>
          <w:tab w:val="left" w:pos="720"/>
        </w:tabs>
        <w:ind w:left="0"/>
        <w:rPr>
          <w:rFonts w:asciiTheme="majorHAnsi" w:hAnsiTheme="majorHAnsi" w:cstheme="minorHAnsi"/>
          <w:b w:val="0"/>
          <w:spacing w:val="-1"/>
          <w:sz w:val="24"/>
          <w:szCs w:val="24"/>
        </w:rPr>
      </w:pPr>
    </w:p>
    <w:p w14:paraId="3A34B091" w14:textId="77777777" w:rsidR="00966F4C" w:rsidRDefault="00966F4C" w:rsidP="00966F4C">
      <w:pPr>
        <w:pStyle w:val="Heading1"/>
        <w:tabs>
          <w:tab w:val="left" w:pos="720"/>
        </w:tabs>
        <w:ind w:left="0"/>
        <w:rPr>
          <w:rFonts w:asciiTheme="majorHAnsi" w:hAnsiTheme="majorHAnsi" w:cstheme="minorHAnsi"/>
          <w:b w:val="0"/>
          <w:spacing w:val="-1"/>
          <w:sz w:val="24"/>
          <w:szCs w:val="24"/>
        </w:rPr>
      </w:pPr>
      <w:r w:rsidRPr="008F6DB8">
        <w:rPr>
          <w:rFonts w:asciiTheme="majorHAnsi" w:hAnsiTheme="majorHAnsi" w:cstheme="minorHAnsi"/>
          <w:b w:val="0"/>
          <w:spacing w:val="-1"/>
          <w:sz w:val="24"/>
          <w:szCs w:val="24"/>
        </w:rPr>
        <w:t xml:space="preserve">Films: </w:t>
      </w:r>
    </w:p>
    <w:p w14:paraId="126689B0" w14:textId="77777777" w:rsidR="00C931C8" w:rsidRPr="008F6DB8" w:rsidRDefault="00C931C8" w:rsidP="00966F4C">
      <w:pPr>
        <w:pStyle w:val="Heading1"/>
        <w:tabs>
          <w:tab w:val="left" w:pos="720"/>
        </w:tabs>
        <w:ind w:left="0"/>
        <w:rPr>
          <w:rFonts w:asciiTheme="majorHAnsi" w:hAnsiTheme="majorHAnsi" w:cstheme="minorHAnsi"/>
          <w:b w:val="0"/>
          <w:spacing w:val="-1"/>
          <w:sz w:val="24"/>
          <w:szCs w:val="24"/>
        </w:rPr>
      </w:pPr>
    </w:p>
    <w:p w14:paraId="02BCE4B5" w14:textId="77777777" w:rsidR="00966F4C" w:rsidRPr="008F6DB8" w:rsidRDefault="00966F4C" w:rsidP="00966F4C">
      <w:pPr>
        <w:pStyle w:val="Heading1"/>
        <w:tabs>
          <w:tab w:val="left" w:pos="720"/>
        </w:tabs>
        <w:ind w:left="0"/>
        <w:rPr>
          <w:rFonts w:asciiTheme="majorHAnsi" w:hAnsiTheme="majorHAnsi" w:cstheme="minorHAnsi"/>
          <w:b w:val="0"/>
          <w:spacing w:val="-1"/>
          <w:sz w:val="24"/>
          <w:szCs w:val="24"/>
        </w:rPr>
      </w:pPr>
      <w:r w:rsidRPr="008F6DB8">
        <w:rPr>
          <w:rFonts w:asciiTheme="majorHAnsi" w:hAnsiTheme="majorHAnsi" w:cstheme="minorHAnsi"/>
          <w:b w:val="0"/>
          <w:spacing w:val="-1"/>
          <w:sz w:val="24"/>
          <w:szCs w:val="24"/>
        </w:rPr>
        <w:t xml:space="preserve">Ovarian Psychos </w:t>
      </w:r>
      <w:hyperlink r:id="rId10" w:history="1">
        <w:r w:rsidRPr="008F6DB8">
          <w:rPr>
            <w:rStyle w:val="Hyperlink"/>
            <w:rFonts w:asciiTheme="majorHAnsi" w:hAnsiTheme="majorHAnsi" w:cstheme="minorHAnsi"/>
            <w:b w:val="0"/>
            <w:spacing w:val="-1"/>
            <w:sz w:val="24"/>
            <w:szCs w:val="24"/>
          </w:rPr>
          <w:t>http://www.ovarianpsycosdocumentary.com/the-film/</w:t>
        </w:r>
      </w:hyperlink>
    </w:p>
    <w:p w14:paraId="239E96F9" w14:textId="77777777" w:rsidR="00966F4C" w:rsidRPr="008F6DB8" w:rsidRDefault="00966F4C" w:rsidP="00966F4C">
      <w:pPr>
        <w:pStyle w:val="Heading1"/>
        <w:tabs>
          <w:tab w:val="left" w:pos="720"/>
        </w:tabs>
        <w:ind w:left="0"/>
        <w:rPr>
          <w:rFonts w:asciiTheme="majorHAnsi" w:hAnsiTheme="majorHAnsi" w:cstheme="minorHAnsi"/>
          <w:b w:val="0"/>
          <w:spacing w:val="-1"/>
          <w:sz w:val="24"/>
          <w:szCs w:val="24"/>
        </w:rPr>
      </w:pPr>
    </w:p>
    <w:p w14:paraId="1612902D" w14:textId="77777777" w:rsidR="00966F4C" w:rsidRPr="008F6DB8" w:rsidRDefault="00966F4C" w:rsidP="00966F4C">
      <w:pPr>
        <w:pStyle w:val="NoSpacing"/>
        <w:rPr>
          <w:rFonts w:asciiTheme="majorHAnsi" w:hAnsiTheme="majorHAnsi"/>
          <w:sz w:val="24"/>
          <w:szCs w:val="24"/>
        </w:rPr>
      </w:pPr>
      <w:r w:rsidRPr="008F6DB8">
        <w:rPr>
          <w:rFonts w:asciiTheme="majorHAnsi" w:hAnsiTheme="majorHAnsi"/>
          <w:sz w:val="24"/>
          <w:szCs w:val="24"/>
        </w:rPr>
        <w:t>Websites:</w:t>
      </w:r>
    </w:p>
    <w:p w14:paraId="6131BDED" w14:textId="77777777" w:rsidR="00966F4C" w:rsidRPr="008F6DB8" w:rsidRDefault="00966F4C" w:rsidP="00966F4C">
      <w:pPr>
        <w:pStyle w:val="NoSpacing"/>
        <w:numPr>
          <w:ilvl w:val="0"/>
          <w:numId w:val="31"/>
        </w:numPr>
        <w:rPr>
          <w:rFonts w:asciiTheme="majorHAnsi" w:hAnsiTheme="majorHAnsi"/>
          <w:color w:val="141412"/>
          <w:sz w:val="24"/>
          <w:szCs w:val="24"/>
        </w:rPr>
      </w:pPr>
      <w:r w:rsidRPr="008F6DB8">
        <w:rPr>
          <w:rFonts w:asciiTheme="majorHAnsi" w:hAnsiTheme="majorHAnsi"/>
          <w:color w:val="141412"/>
          <w:sz w:val="24"/>
          <w:szCs w:val="24"/>
        </w:rPr>
        <w:t>In Focus: Orange the World, #</w:t>
      </w:r>
      <w:proofErr w:type="spellStart"/>
      <w:r w:rsidRPr="008F6DB8">
        <w:rPr>
          <w:rFonts w:asciiTheme="majorHAnsi" w:hAnsiTheme="majorHAnsi"/>
          <w:color w:val="141412"/>
          <w:sz w:val="24"/>
          <w:szCs w:val="24"/>
        </w:rPr>
        <w:t>HearMeToo</w:t>
      </w:r>
      <w:proofErr w:type="spellEnd"/>
      <w:r w:rsidRPr="008F6DB8">
        <w:rPr>
          <w:rFonts w:asciiTheme="majorHAnsi" w:hAnsiTheme="majorHAnsi"/>
          <w:color w:val="141412"/>
          <w:sz w:val="24"/>
          <w:szCs w:val="24"/>
        </w:rPr>
        <w:t xml:space="preserve"> </w:t>
      </w:r>
      <w:hyperlink r:id="rId11" w:history="1">
        <w:r w:rsidRPr="008F6DB8">
          <w:rPr>
            <w:rStyle w:val="Hyperlink"/>
            <w:rFonts w:asciiTheme="majorHAnsi" w:hAnsiTheme="majorHAnsi" w:cstheme="minorHAnsi"/>
            <w:sz w:val="24"/>
            <w:szCs w:val="24"/>
          </w:rPr>
          <w:t>http://www.unwomen.org/en/news/in-focus/end-violence-against-women</w:t>
        </w:r>
      </w:hyperlink>
    </w:p>
    <w:p w14:paraId="4C50140C" w14:textId="77777777" w:rsidR="00966F4C" w:rsidRPr="008F6DB8" w:rsidRDefault="00966F4C" w:rsidP="00966F4C">
      <w:pPr>
        <w:pStyle w:val="NoSpacing"/>
        <w:numPr>
          <w:ilvl w:val="0"/>
          <w:numId w:val="31"/>
        </w:numPr>
        <w:rPr>
          <w:rFonts w:asciiTheme="majorHAnsi" w:hAnsiTheme="majorHAnsi"/>
          <w:sz w:val="24"/>
          <w:szCs w:val="24"/>
        </w:rPr>
      </w:pPr>
      <w:r w:rsidRPr="008F6DB8">
        <w:rPr>
          <w:rFonts w:asciiTheme="majorHAnsi" w:hAnsiTheme="majorHAnsi"/>
          <w:sz w:val="24"/>
          <w:szCs w:val="24"/>
        </w:rPr>
        <w:t xml:space="preserve">International Women’s Development Agency </w:t>
      </w:r>
      <w:hyperlink r:id="rId12" w:history="1">
        <w:r w:rsidRPr="008F6DB8">
          <w:rPr>
            <w:rStyle w:val="Hyperlink"/>
            <w:rFonts w:asciiTheme="majorHAnsi" w:hAnsiTheme="majorHAnsi" w:cstheme="minorHAnsi"/>
            <w:sz w:val="24"/>
            <w:szCs w:val="24"/>
          </w:rPr>
          <w:t>https://iwda.org.au/7-ways-the-feminist-movement-is-fighting-gender-based-violence/</w:t>
        </w:r>
      </w:hyperlink>
    </w:p>
    <w:p w14:paraId="371E003A" w14:textId="77777777" w:rsidR="00966F4C" w:rsidRPr="008F6DB8" w:rsidRDefault="00966F4C" w:rsidP="00966F4C">
      <w:pPr>
        <w:pStyle w:val="NoSpacing"/>
        <w:numPr>
          <w:ilvl w:val="0"/>
          <w:numId w:val="31"/>
        </w:numPr>
        <w:rPr>
          <w:rFonts w:asciiTheme="majorHAnsi" w:hAnsiTheme="majorHAnsi"/>
          <w:sz w:val="24"/>
          <w:szCs w:val="24"/>
        </w:rPr>
      </w:pPr>
      <w:r w:rsidRPr="008F6DB8">
        <w:rPr>
          <w:rFonts w:asciiTheme="majorHAnsi" w:hAnsiTheme="majorHAnsi"/>
          <w:sz w:val="24"/>
          <w:szCs w:val="24"/>
        </w:rPr>
        <w:t>European Institute for Gender Equality:</w:t>
      </w:r>
    </w:p>
    <w:p w14:paraId="14FB922E" w14:textId="77777777" w:rsidR="00966F4C" w:rsidRPr="008F6DB8" w:rsidRDefault="0089130A" w:rsidP="00966F4C">
      <w:pPr>
        <w:pStyle w:val="NoSpacing"/>
        <w:ind w:left="720"/>
        <w:rPr>
          <w:rFonts w:asciiTheme="majorHAnsi" w:hAnsiTheme="majorHAnsi"/>
          <w:color w:val="141412"/>
          <w:sz w:val="24"/>
          <w:szCs w:val="24"/>
        </w:rPr>
      </w:pPr>
      <w:hyperlink r:id="rId13" w:history="1">
        <w:r w:rsidR="00966F4C" w:rsidRPr="008F6DB8">
          <w:rPr>
            <w:rStyle w:val="Hyperlink"/>
            <w:rFonts w:asciiTheme="majorHAnsi" w:hAnsiTheme="majorHAnsi" w:cstheme="minorHAnsi"/>
            <w:sz w:val="24"/>
            <w:szCs w:val="24"/>
          </w:rPr>
          <w:t>https://eige.europa.eu/gender-based-violence</w:t>
        </w:r>
      </w:hyperlink>
    </w:p>
    <w:p w14:paraId="1223B1C6" w14:textId="77777777" w:rsidR="00966F4C" w:rsidRPr="008F6DB8" w:rsidRDefault="00966F4C" w:rsidP="00966F4C">
      <w:pPr>
        <w:pStyle w:val="NoSpacing"/>
        <w:numPr>
          <w:ilvl w:val="0"/>
          <w:numId w:val="31"/>
        </w:numPr>
        <w:rPr>
          <w:rFonts w:asciiTheme="majorHAnsi" w:hAnsiTheme="majorHAnsi"/>
          <w:color w:val="141412"/>
          <w:sz w:val="24"/>
          <w:szCs w:val="24"/>
        </w:rPr>
      </w:pPr>
      <w:r w:rsidRPr="008F6DB8">
        <w:rPr>
          <w:rFonts w:asciiTheme="majorHAnsi" w:hAnsiTheme="majorHAnsi"/>
          <w:color w:val="141412"/>
          <w:sz w:val="24"/>
          <w:szCs w:val="24"/>
        </w:rPr>
        <w:lastRenderedPageBreak/>
        <w:t xml:space="preserve">Prevent IPV: Tools for Social Change </w:t>
      </w:r>
      <w:hyperlink r:id="rId14" w:history="1">
        <w:r w:rsidRPr="008F6DB8">
          <w:rPr>
            <w:rStyle w:val="Hyperlink"/>
            <w:rFonts w:asciiTheme="majorHAnsi" w:hAnsiTheme="majorHAnsi" w:cstheme="minorHAnsi"/>
            <w:sz w:val="24"/>
            <w:szCs w:val="24"/>
          </w:rPr>
          <w:t>https://preventipv.org</w:t>
        </w:r>
      </w:hyperlink>
    </w:p>
    <w:p w14:paraId="7E67C235" w14:textId="77777777" w:rsidR="00966F4C" w:rsidRPr="008F6DB8" w:rsidRDefault="00966F4C" w:rsidP="00966F4C">
      <w:pPr>
        <w:pStyle w:val="NoSpacing"/>
        <w:numPr>
          <w:ilvl w:val="0"/>
          <w:numId w:val="31"/>
        </w:numPr>
        <w:rPr>
          <w:rFonts w:asciiTheme="majorHAnsi" w:eastAsia="Times New Roman" w:hAnsiTheme="majorHAnsi"/>
          <w:sz w:val="24"/>
          <w:szCs w:val="24"/>
        </w:rPr>
      </w:pPr>
      <w:r w:rsidRPr="008F6DB8">
        <w:rPr>
          <w:rFonts w:asciiTheme="majorHAnsi" w:eastAsia="Times New Roman" w:hAnsiTheme="majorHAnsi"/>
          <w:color w:val="000000"/>
          <w:sz w:val="24"/>
          <w:szCs w:val="24"/>
        </w:rPr>
        <w:t>Sexual Assault Demonstration Initiative Final Report</w:t>
      </w:r>
    </w:p>
    <w:p w14:paraId="6D925DD1" w14:textId="77777777" w:rsidR="00966F4C" w:rsidRPr="008F6DB8" w:rsidRDefault="0089130A" w:rsidP="00966F4C">
      <w:pPr>
        <w:pStyle w:val="NoSpacing"/>
        <w:ind w:left="720"/>
        <w:rPr>
          <w:rFonts w:asciiTheme="majorHAnsi" w:hAnsiTheme="majorHAnsi"/>
          <w:sz w:val="24"/>
          <w:szCs w:val="24"/>
        </w:rPr>
      </w:pPr>
      <w:hyperlink r:id="rId15" w:history="1">
        <w:r w:rsidR="00966F4C" w:rsidRPr="008F6DB8">
          <w:rPr>
            <w:rStyle w:val="Hyperlink"/>
            <w:rFonts w:asciiTheme="majorHAnsi" w:hAnsiTheme="majorHAnsi" w:cstheme="minorHAnsi"/>
            <w:b/>
            <w:spacing w:val="-1"/>
            <w:sz w:val="24"/>
            <w:szCs w:val="24"/>
          </w:rPr>
          <w:t>https://www.nsvrc.org/publications/nsvrc-publications/sexual-assault-demonstration-initiative-final-report</w:t>
        </w:r>
      </w:hyperlink>
    </w:p>
    <w:p w14:paraId="232610CA" w14:textId="77777777" w:rsidR="00966F4C" w:rsidRPr="008F6DB8" w:rsidRDefault="00966F4C" w:rsidP="00966F4C">
      <w:pPr>
        <w:pStyle w:val="NoSpacing"/>
        <w:numPr>
          <w:ilvl w:val="0"/>
          <w:numId w:val="31"/>
        </w:numPr>
        <w:rPr>
          <w:rFonts w:asciiTheme="majorHAnsi" w:hAnsiTheme="majorHAnsi"/>
          <w:sz w:val="24"/>
          <w:szCs w:val="24"/>
        </w:rPr>
      </w:pPr>
      <w:r w:rsidRPr="008F6DB8">
        <w:rPr>
          <w:rFonts w:asciiTheme="majorHAnsi" w:hAnsiTheme="majorHAnsi"/>
          <w:sz w:val="24"/>
          <w:szCs w:val="24"/>
        </w:rPr>
        <w:t>Strengthening Health System Responses to Gender-based Violence in Eastern Europe and Central Asia, A resource package:</w:t>
      </w:r>
    </w:p>
    <w:p w14:paraId="065EE496" w14:textId="77777777" w:rsidR="00966F4C" w:rsidRPr="008F6DB8" w:rsidRDefault="0089130A" w:rsidP="00966F4C">
      <w:pPr>
        <w:pStyle w:val="NoSpacing"/>
        <w:ind w:left="720"/>
        <w:rPr>
          <w:rFonts w:asciiTheme="majorHAnsi" w:hAnsiTheme="majorHAnsi"/>
          <w:color w:val="141412"/>
          <w:sz w:val="24"/>
          <w:szCs w:val="24"/>
        </w:rPr>
      </w:pPr>
      <w:hyperlink r:id="rId16" w:history="1">
        <w:r w:rsidR="00966F4C" w:rsidRPr="008F6DB8">
          <w:rPr>
            <w:rStyle w:val="Hyperlink"/>
            <w:rFonts w:asciiTheme="majorHAnsi" w:hAnsiTheme="majorHAnsi" w:cstheme="minorHAnsi"/>
            <w:sz w:val="24"/>
            <w:szCs w:val="24"/>
          </w:rPr>
          <w:t>http://www.health-genderviolence.org</w:t>
        </w:r>
      </w:hyperlink>
    </w:p>
    <w:p w14:paraId="017401BF" w14:textId="77777777" w:rsidR="00966F4C" w:rsidRPr="008F6DB8" w:rsidRDefault="00966F4C" w:rsidP="00966F4C">
      <w:pPr>
        <w:pStyle w:val="NoSpacing"/>
        <w:numPr>
          <w:ilvl w:val="0"/>
          <w:numId w:val="31"/>
        </w:numPr>
        <w:rPr>
          <w:rFonts w:asciiTheme="majorHAnsi" w:hAnsiTheme="majorHAnsi"/>
          <w:sz w:val="24"/>
          <w:szCs w:val="24"/>
        </w:rPr>
      </w:pPr>
      <w:r w:rsidRPr="008F6DB8">
        <w:rPr>
          <w:rFonts w:asciiTheme="majorHAnsi" w:hAnsiTheme="majorHAnsi"/>
          <w:sz w:val="24"/>
          <w:szCs w:val="24"/>
        </w:rPr>
        <w:t>UNHCR The UN Refugee Agency:</w:t>
      </w:r>
    </w:p>
    <w:p w14:paraId="5A73B927" w14:textId="77777777" w:rsidR="00966F4C" w:rsidRPr="008F6DB8" w:rsidRDefault="0089130A" w:rsidP="00966F4C">
      <w:pPr>
        <w:pStyle w:val="NoSpacing"/>
        <w:ind w:left="720"/>
        <w:rPr>
          <w:rFonts w:asciiTheme="majorHAnsi" w:hAnsiTheme="majorHAnsi"/>
          <w:color w:val="141412"/>
          <w:sz w:val="24"/>
          <w:szCs w:val="24"/>
        </w:rPr>
      </w:pPr>
      <w:hyperlink r:id="rId17" w:history="1">
        <w:r w:rsidR="00966F4C" w:rsidRPr="008F6DB8">
          <w:rPr>
            <w:rStyle w:val="Hyperlink"/>
            <w:rFonts w:asciiTheme="majorHAnsi" w:hAnsiTheme="majorHAnsi" w:cstheme="minorHAnsi"/>
            <w:sz w:val="24"/>
            <w:szCs w:val="24"/>
          </w:rPr>
          <w:t>https://www.unhcr.org/sexual-and-gender-based-violence.html</w:t>
        </w:r>
      </w:hyperlink>
    </w:p>
    <w:p w14:paraId="2492F2EC" w14:textId="77777777" w:rsidR="00966F4C" w:rsidRPr="008F6DB8" w:rsidRDefault="00966F4C" w:rsidP="00966F4C">
      <w:pPr>
        <w:pStyle w:val="NoSpacing"/>
        <w:numPr>
          <w:ilvl w:val="0"/>
          <w:numId w:val="31"/>
        </w:numPr>
        <w:rPr>
          <w:rFonts w:asciiTheme="majorHAnsi" w:hAnsiTheme="majorHAnsi"/>
          <w:color w:val="141412"/>
          <w:sz w:val="24"/>
          <w:szCs w:val="24"/>
        </w:rPr>
      </w:pPr>
      <w:r w:rsidRPr="008F6DB8">
        <w:rPr>
          <w:rFonts w:asciiTheme="majorHAnsi" w:hAnsiTheme="majorHAnsi"/>
          <w:color w:val="141412"/>
          <w:sz w:val="24"/>
          <w:szCs w:val="24"/>
        </w:rPr>
        <w:t xml:space="preserve">WOMEN’S MOVEMENTS AGAINST GENDER-BASED VIOLENCE (1/18/18, Radcliffe Institute for Advanced Study, Harvard University. </w:t>
      </w:r>
      <w:hyperlink r:id="rId18" w:history="1">
        <w:r w:rsidRPr="008F6DB8">
          <w:rPr>
            <w:rStyle w:val="Hyperlink"/>
            <w:rFonts w:asciiTheme="majorHAnsi" w:hAnsiTheme="majorHAnsi" w:cstheme="minorHAnsi"/>
            <w:sz w:val="24"/>
            <w:szCs w:val="24"/>
          </w:rPr>
          <w:t>https://www.radcliffe.harvard.edu/schlesinger-library/blog/womens-movements-against-gender-based-violence</w:t>
        </w:r>
      </w:hyperlink>
    </w:p>
    <w:p w14:paraId="347E204D" w14:textId="77777777" w:rsidR="00966F4C" w:rsidRPr="008F6DB8" w:rsidRDefault="00966F4C" w:rsidP="00966F4C">
      <w:pPr>
        <w:pStyle w:val="Heading1"/>
        <w:tabs>
          <w:tab w:val="left" w:pos="720"/>
        </w:tabs>
        <w:ind w:left="0"/>
        <w:rPr>
          <w:rFonts w:asciiTheme="majorHAnsi" w:hAnsiTheme="majorHAnsi" w:cstheme="minorHAnsi"/>
          <w:b w:val="0"/>
          <w:spacing w:val="-1"/>
          <w:sz w:val="24"/>
          <w:szCs w:val="24"/>
        </w:rPr>
      </w:pPr>
    </w:p>
    <w:p w14:paraId="65A9F845" w14:textId="77777777" w:rsidR="00966F4C" w:rsidRPr="008F6DB8" w:rsidRDefault="00966F4C" w:rsidP="00966F4C">
      <w:pPr>
        <w:pStyle w:val="Heading1"/>
        <w:tabs>
          <w:tab w:val="left" w:pos="720"/>
        </w:tabs>
        <w:ind w:left="0"/>
        <w:rPr>
          <w:rFonts w:asciiTheme="majorHAnsi" w:hAnsiTheme="majorHAnsi" w:cstheme="minorHAnsi"/>
          <w:sz w:val="24"/>
          <w:szCs w:val="24"/>
        </w:rPr>
      </w:pPr>
      <w:r w:rsidRPr="008F6DB8">
        <w:rPr>
          <w:rFonts w:asciiTheme="majorHAnsi" w:hAnsiTheme="majorHAnsi" w:cstheme="minorHAnsi"/>
          <w:sz w:val="24"/>
          <w:szCs w:val="24"/>
        </w:rPr>
        <w:t>*Additional readings may be assigned throughout the course of the semester.</w:t>
      </w:r>
    </w:p>
    <w:p w14:paraId="44A66827" w14:textId="77777777" w:rsidR="00E5317A" w:rsidRPr="008F6DB8" w:rsidRDefault="00E5317A">
      <w:pPr>
        <w:spacing w:line="200" w:lineRule="exact"/>
        <w:rPr>
          <w:rFonts w:asciiTheme="majorHAnsi" w:hAnsiTheme="majorHAnsi"/>
          <w:sz w:val="24"/>
          <w:szCs w:val="24"/>
        </w:rPr>
      </w:pPr>
    </w:p>
    <w:p w14:paraId="3EF66806" w14:textId="77777777" w:rsidR="0030790D" w:rsidRPr="008F6DB8" w:rsidRDefault="002A6B8F" w:rsidP="00BC5CB8">
      <w:pPr>
        <w:pStyle w:val="Heading1"/>
        <w:spacing w:before="72"/>
        <w:ind w:left="100"/>
        <w:rPr>
          <w:rFonts w:asciiTheme="majorHAnsi" w:hAnsiTheme="majorHAnsi"/>
          <w:spacing w:val="-1"/>
          <w:sz w:val="24"/>
          <w:szCs w:val="24"/>
          <w:u w:val="single"/>
        </w:rPr>
      </w:pPr>
      <w:r w:rsidRPr="008F6DB8">
        <w:rPr>
          <w:rFonts w:asciiTheme="majorHAnsi" w:hAnsiTheme="majorHAnsi"/>
          <w:spacing w:val="-1"/>
          <w:sz w:val="24"/>
          <w:szCs w:val="24"/>
          <w:u w:val="single"/>
        </w:rPr>
        <w:t>Course Requirements</w:t>
      </w:r>
      <w:r w:rsidR="00E57375" w:rsidRPr="008F6DB8">
        <w:rPr>
          <w:rFonts w:asciiTheme="majorHAnsi" w:hAnsiTheme="majorHAnsi"/>
          <w:spacing w:val="-1"/>
          <w:sz w:val="24"/>
          <w:szCs w:val="24"/>
          <w:u w:val="single"/>
        </w:rPr>
        <w:t>, Expectations</w:t>
      </w:r>
      <w:r w:rsidRPr="008F6DB8">
        <w:rPr>
          <w:rFonts w:asciiTheme="majorHAnsi" w:hAnsiTheme="majorHAnsi"/>
          <w:spacing w:val="-1"/>
          <w:sz w:val="24"/>
          <w:szCs w:val="24"/>
          <w:u w:val="single"/>
        </w:rPr>
        <w:t xml:space="preserve"> and Evaluation Methods:</w:t>
      </w:r>
    </w:p>
    <w:p w14:paraId="0E018F71" w14:textId="77777777" w:rsidR="00C931C8" w:rsidRDefault="00C931C8" w:rsidP="00B73F47">
      <w:pPr>
        <w:pStyle w:val="Heading1"/>
        <w:spacing w:before="72"/>
        <w:ind w:left="100"/>
        <w:rPr>
          <w:rFonts w:asciiTheme="majorHAnsi" w:hAnsiTheme="majorHAnsi"/>
          <w:b w:val="0"/>
          <w:spacing w:val="-1"/>
          <w:sz w:val="24"/>
          <w:szCs w:val="24"/>
        </w:rPr>
      </w:pPr>
    </w:p>
    <w:p w14:paraId="6CE88CAF" w14:textId="77777777" w:rsidR="00E57375" w:rsidRPr="008F6DB8" w:rsidRDefault="00E57375" w:rsidP="00C931C8">
      <w:pPr>
        <w:pStyle w:val="Heading1"/>
        <w:ind w:left="101"/>
        <w:rPr>
          <w:rFonts w:asciiTheme="majorHAnsi" w:hAnsiTheme="majorHAnsi"/>
          <w:b w:val="0"/>
          <w:spacing w:val="-1"/>
          <w:sz w:val="24"/>
          <w:szCs w:val="24"/>
        </w:rPr>
      </w:pPr>
      <w:r w:rsidRPr="008F6DB8">
        <w:rPr>
          <w:rFonts w:asciiTheme="majorHAnsi" w:hAnsiTheme="majorHAnsi"/>
          <w:b w:val="0"/>
          <w:spacing w:val="-1"/>
          <w:sz w:val="24"/>
          <w:szCs w:val="24"/>
        </w:rPr>
        <w:t xml:space="preserve">Students will be evaluated </w:t>
      </w:r>
      <w:r w:rsidR="00937143" w:rsidRPr="008F6DB8">
        <w:rPr>
          <w:rFonts w:asciiTheme="majorHAnsi" w:hAnsiTheme="majorHAnsi"/>
          <w:b w:val="0"/>
          <w:spacing w:val="-1"/>
          <w:sz w:val="24"/>
          <w:szCs w:val="24"/>
        </w:rPr>
        <w:t>based on</w:t>
      </w:r>
      <w:r w:rsidRPr="008F6DB8">
        <w:rPr>
          <w:rFonts w:asciiTheme="majorHAnsi" w:hAnsiTheme="majorHAnsi"/>
          <w:b w:val="0"/>
          <w:spacing w:val="-1"/>
          <w:sz w:val="24"/>
          <w:szCs w:val="24"/>
        </w:rPr>
        <w:t xml:space="preserve"> four factors:</w:t>
      </w:r>
    </w:p>
    <w:p w14:paraId="3069FCFA" w14:textId="77777777" w:rsidR="00C931C8" w:rsidRDefault="00C931C8" w:rsidP="00C931C8">
      <w:pPr>
        <w:pStyle w:val="Heading1"/>
        <w:ind w:left="101"/>
        <w:rPr>
          <w:rFonts w:asciiTheme="majorHAnsi" w:hAnsiTheme="majorHAnsi"/>
          <w:spacing w:val="-1"/>
          <w:sz w:val="24"/>
          <w:szCs w:val="24"/>
        </w:rPr>
      </w:pPr>
    </w:p>
    <w:p w14:paraId="6D1ACFC5" w14:textId="77777777" w:rsidR="00E57375" w:rsidRPr="008F6DB8" w:rsidRDefault="00E57375" w:rsidP="00C931C8">
      <w:pPr>
        <w:pStyle w:val="Heading1"/>
        <w:ind w:left="101"/>
        <w:rPr>
          <w:rFonts w:asciiTheme="majorHAnsi" w:hAnsiTheme="majorHAnsi"/>
          <w:b w:val="0"/>
          <w:spacing w:val="-1"/>
          <w:sz w:val="24"/>
          <w:szCs w:val="24"/>
        </w:rPr>
      </w:pPr>
      <w:r w:rsidRPr="008F6DB8">
        <w:rPr>
          <w:rFonts w:asciiTheme="majorHAnsi" w:hAnsiTheme="majorHAnsi"/>
          <w:spacing w:val="-1"/>
          <w:sz w:val="24"/>
          <w:szCs w:val="24"/>
        </w:rPr>
        <w:t>20 points</w:t>
      </w:r>
      <w:r w:rsidRPr="008F6DB8">
        <w:rPr>
          <w:rFonts w:asciiTheme="majorHAnsi" w:hAnsiTheme="majorHAnsi"/>
          <w:b w:val="0"/>
          <w:spacing w:val="-1"/>
          <w:sz w:val="24"/>
          <w:szCs w:val="24"/>
        </w:rPr>
        <w:t xml:space="preserve">: Attendance and Participation (Includes in-person participation during the Intensive session, two individual check-ins with the instructor over the phone or </w:t>
      </w:r>
      <w:r w:rsidR="00937143" w:rsidRPr="008F6DB8">
        <w:rPr>
          <w:rFonts w:asciiTheme="majorHAnsi" w:hAnsiTheme="majorHAnsi"/>
          <w:b w:val="0"/>
          <w:spacing w:val="-1"/>
          <w:sz w:val="24"/>
          <w:szCs w:val="24"/>
        </w:rPr>
        <w:t>teleconference and</w:t>
      </w:r>
      <w:r w:rsidRPr="008F6DB8">
        <w:rPr>
          <w:rFonts w:asciiTheme="majorHAnsi" w:hAnsiTheme="majorHAnsi"/>
          <w:b w:val="0"/>
          <w:spacing w:val="-1"/>
          <w:sz w:val="24"/>
          <w:szCs w:val="24"/>
        </w:rPr>
        <w:t xml:space="preserve"> posting </w:t>
      </w:r>
      <w:r w:rsidR="00937143" w:rsidRPr="008F6DB8">
        <w:rPr>
          <w:rFonts w:asciiTheme="majorHAnsi" w:hAnsiTheme="majorHAnsi"/>
          <w:b w:val="0"/>
          <w:spacing w:val="-1"/>
          <w:sz w:val="24"/>
          <w:szCs w:val="24"/>
        </w:rPr>
        <w:t>responses/ comments to our group chat questions.</w:t>
      </w:r>
    </w:p>
    <w:p w14:paraId="38A1A750" w14:textId="77777777" w:rsidR="00937143" w:rsidRPr="008F6DB8" w:rsidRDefault="00937143" w:rsidP="00B73F47">
      <w:pPr>
        <w:pStyle w:val="Heading1"/>
        <w:spacing w:before="72"/>
        <w:ind w:left="100"/>
        <w:rPr>
          <w:rFonts w:asciiTheme="majorHAnsi" w:hAnsiTheme="majorHAnsi"/>
          <w:b w:val="0"/>
          <w:spacing w:val="-1"/>
          <w:sz w:val="24"/>
          <w:szCs w:val="24"/>
        </w:rPr>
      </w:pPr>
      <w:r w:rsidRPr="008F6DB8">
        <w:rPr>
          <w:rFonts w:asciiTheme="majorHAnsi" w:hAnsiTheme="majorHAnsi"/>
          <w:spacing w:val="-1"/>
          <w:sz w:val="24"/>
          <w:szCs w:val="24"/>
        </w:rPr>
        <w:t>40 points</w:t>
      </w:r>
      <w:r w:rsidRPr="008F6DB8">
        <w:rPr>
          <w:rFonts w:asciiTheme="majorHAnsi" w:hAnsiTheme="majorHAnsi"/>
          <w:b w:val="0"/>
          <w:spacing w:val="-1"/>
          <w:sz w:val="24"/>
          <w:szCs w:val="24"/>
        </w:rPr>
        <w:t>: Community-based project proposal and essay</w:t>
      </w:r>
    </w:p>
    <w:p w14:paraId="2C9C6D86" w14:textId="77777777" w:rsidR="00937143" w:rsidRPr="008F6DB8" w:rsidRDefault="00937143" w:rsidP="00B73F47">
      <w:pPr>
        <w:pStyle w:val="Heading1"/>
        <w:spacing w:before="72"/>
        <w:ind w:left="100"/>
        <w:rPr>
          <w:rFonts w:asciiTheme="majorHAnsi" w:hAnsiTheme="majorHAnsi"/>
          <w:b w:val="0"/>
          <w:spacing w:val="-1"/>
          <w:sz w:val="24"/>
          <w:szCs w:val="24"/>
        </w:rPr>
      </w:pPr>
      <w:r w:rsidRPr="008F6DB8">
        <w:rPr>
          <w:rFonts w:asciiTheme="majorHAnsi" w:hAnsiTheme="majorHAnsi"/>
          <w:spacing w:val="-1"/>
          <w:sz w:val="24"/>
          <w:szCs w:val="24"/>
        </w:rPr>
        <w:t>10 points</w:t>
      </w:r>
      <w:r w:rsidRPr="008F6DB8">
        <w:rPr>
          <w:rFonts w:asciiTheme="majorHAnsi" w:hAnsiTheme="majorHAnsi"/>
          <w:b w:val="0"/>
          <w:spacing w:val="-1"/>
          <w:sz w:val="24"/>
          <w:szCs w:val="24"/>
        </w:rPr>
        <w:t>: Annotated Bibliography for Community-based project</w:t>
      </w:r>
    </w:p>
    <w:p w14:paraId="08226FC5" w14:textId="77777777" w:rsidR="00937143" w:rsidRPr="008F6DB8" w:rsidRDefault="00937143" w:rsidP="00B73F47">
      <w:pPr>
        <w:pStyle w:val="Heading1"/>
        <w:spacing w:before="72"/>
        <w:ind w:left="100"/>
        <w:rPr>
          <w:rFonts w:asciiTheme="majorHAnsi" w:hAnsiTheme="majorHAnsi"/>
          <w:b w:val="0"/>
          <w:spacing w:val="-1"/>
          <w:sz w:val="24"/>
          <w:szCs w:val="24"/>
        </w:rPr>
      </w:pPr>
      <w:r w:rsidRPr="008F6DB8">
        <w:rPr>
          <w:rFonts w:asciiTheme="majorHAnsi" w:hAnsiTheme="majorHAnsi"/>
          <w:spacing w:val="-1"/>
          <w:sz w:val="24"/>
          <w:szCs w:val="24"/>
        </w:rPr>
        <w:t>15 points each</w:t>
      </w:r>
      <w:r w:rsidRPr="008F6DB8">
        <w:rPr>
          <w:rFonts w:asciiTheme="majorHAnsi" w:hAnsiTheme="majorHAnsi"/>
          <w:b w:val="0"/>
          <w:spacing w:val="-1"/>
          <w:sz w:val="24"/>
          <w:szCs w:val="24"/>
        </w:rPr>
        <w:t>: two short analysis papers (based on readings)</w:t>
      </w:r>
    </w:p>
    <w:p w14:paraId="2C2693FC" w14:textId="77777777" w:rsidR="00E57375" w:rsidRPr="008F6DB8" w:rsidRDefault="00937143" w:rsidP="00B73F47">
      <w:pPr>
        <w:pStyle w:val="Heading1"/>
        <w:spacing w:before="72"/>
        <w:ind w:left="100"/>
        <w:rPr>
          <w:rFonts w:asciiTheme="majorHAnsi" w:hAnsiTheme="majorHAnsi"/>
          <w:spacing w:val="-1"/>
          <w:sz w:val="24"/>
          <w:szCs w:val="24"/>
        </w:rPr>
      </w:pPr>
      <w:r w:rsidRPr="008F6DB8">
        <w:rPr>
          <w:rFonts w:asciiTheme="majorHAnsi" w:hAnsiTheme="majorHAnsi"/>
          <w:spacing w:val="-1"/>
          <w:sz w:val="24"/>
          <w:szCs w:val="24"/>
        </w:rPr>
        <w:t>Total: 100 points</w:t>
      </w:r>
    </w:p>
    <w:p w14:paraId="5F0805F5" w14:textId="77777777" w:rsidR="00937143" w:rsidRPr="008F6DB8" w:rsidRDefault="00937143" w:rsidP="00B73F47">
      <w:pPr>
        <w:pStyle w:val="Heading1"/>
        <w:spacing w:before="72"/>
        <w:ind w:left="100"/>
        <w:rPr>
          <w:rFonts w:asciiTheme="majorHAnsi" w:hAnsiTheme="majorHAnsi"/>
          <w:b w:val="0"/>
          <w:spacing w:val="-1"/>
          <w:sz w:val="24"/>
          <w:szCs w:val="24"/>
        </w:rPr>
      </w:pPr>
    </w:p>
    <w:tbl>
      <w:tblPr>
        <w:tblW w:w="0" w:type="auto"/>
        <w:tblLayout w:type="fixed"/>
        <w:tblCellMar>
          <w:left w:w="0" w:type="dxa"/>
          <w:right w:w="0" w:type="dxa"/>
        </w:tblCellMar>
        <w:tblLook w:val="01E0" w:firstRow="1" w:lastRow="1" w:firstColumn="1" w:lastColumn="1" w:noHBand="0" w:noVBand="0"/>
      </w:tblPr>
      <w:tblGrid>
        <w:gridCol w:w="1414"/>
        <w:gridCol w:w="859"/>
      </w:tblGrid>
      <w:tr w:rsidR="00BD2DBB" w:rsidRPr="008F6DB8" w14:paraId="1F00C550" w14:textId="77777777" w:rsidTr="00BD2DBB">
        <w:trPr>
          <w:trHeight w:hRule="exact" w:val="593"/>
        </w:trPr>
        <w:tc>
          <w:tcPr>
            <w:tcW w:w="2273" w:type="dxa"/>
            <w:gridSpan w:val="2"/>
            <w:tcBorders>
              <w:top w:val="single" w:sz="5" w:space="0" w:color="000000"/>
              <w:left w:val="nil"/>
              <w:bottom w:val="single" w:sz="5" w:space="0" w:color="000000"/>
              <w:right w:val="nil"/>
            </w:tcBorders>
          </w:tcPr>
          <w:p w14:paraId="51D978EC" w14:textId="77777777" w:rsidR="00BD2DBB" w:rsidRPr="008F6DB8" w:rsidRDefault="00BD2DBB" w:rsidP="00E94C25">
            <w:pPr>
              <w:pStyle w:val="TableParagraph"/>
              <w:spacing w:line="247" w:lineRule="exact"/>
              <w:ind w:left="31"/>
              <w:rPr>
                <w:rFonts w:asciiTheme="majorHAnsi" w:eastAsia="Arial" w:hAnsiTheme="majorHAnsi" w:cs="Arial"/>
                <w:b/>
                <w:sz w:val="24"/>
                <w:szCs w:val="24"/>
              </w:rPr>
            </w:pPr>
            <w:r w:rsidRPr="008F6DB8">
              <w:rPr>
                <w:rFonts w:asciiTheme="majorHAnsi" w:eastAsia="Arial" w:hAnsiTheme="majorHAnsi" w:cs="Arial"/>
                <w:b/>
                <w:spacing w:val="-1"/>
                <w:sz w:val="24"/>
                <w:szCs w:val="24"/>
              </w:rPr>
              <w:t>Grading S</w:t>
            </w:r>
            <w:r w:rsidRPr="008F6DB8">
              <w:rPr>
                <w:rFonts w:asciiTheme="majorHAnsi" w:eastAsia="Arial" w:hAnsiTheme="majorHAnsi" w:cs="Arial"/>
                <w:b/>
                <w:sz w:val="24"/>
                <w:szCs w:val="24"/>
              </w:rPr>
              <w:t>c</w:t>
            </w:r>
            <w:r w:rsidRPr="008F6DB8">
              <w:rPr>
                <w:rFonts w:asciiTheme="majorHAnsi" w:eastAsia="Arial" w:hAnsiTheme="majorHAnsi" w:cs="Arial"/>
                <w:b/>
                <w:spacing w:val="-1"/>
                <w:sz w:val="24"/>
                <w:szCs w:val="24"/>
              </w:rPr>
              <w:t>al</w:t>
            </w:r>
            <w:r w:rsidRPr="008F6DB8">
              <w:rPr>
                <w:rFonts w:asciiTheme="majorHAnsi" w:eastAsia="Arial" w:hAnsiTheme="majorHAnsi" w:cs="Arial"/>
                <w:b/>
                <w:sz w:val="24"/>
                <w:szCs w:val="24"/>
              </w:rPr>
              <w:t>e</w:t>
            </w:r>
            <w:r w:rsidRPr="008F6DB8">
              <w:rPr>
                <w:rFonts w:asciiTheme="majorHAnsi" w:eastAsia="Arial" w:hAnsiTheme="majorHAnsi" w:cs="Arial"/>
                <w:b/>
                <w:spacing w:val="-2"/>
                <w:sz w:val="24"/>
                <w:szCs w:val="24"/>
              </w:rPr>
              <w:t xml:space="preserve"> </w:t>
            </w:r>
            <w:r w:rsidRPr="008F6DB8">
              <w:rPr>
                <w:rFonts w:asciiTheme="majorHAnsi" w:eastAsia="Arial" w:hAnsiTheme="majorHAnsi" w:cs="Arial"/>
                <w:b/>
                <w:sz w:val="24"/>
                <w:szCs w:val="24"/>
              </w:rPr>
              <w:t>(</w:t>
            </w:r>
            <w:r w:rsidRPr="008F6DB8">
              <w:rPr>
                <w:rFonts w:asciiTheme="majorHAnsi" w:eastAsia="Arial" w:hAnsiTheme="majorHAnsi" w:cs="Arial"/>
                <w:b/>
                <w:spacing w:val="-1"/>
                <w:sz w:val="24"/>
                <w:szCs w:val="24"/>
              </w:rPr>
              <w:t>poin</w:t>
            </w:r>
            <w:r w:rsidRPr="008F6DB8">
              <w:rPr>
                <w:rFonts w:asciiTheme="majorHAnsi" w:eastAsia="Arial" w:hAnsiTheme="majorHAnsi" w:cs="Arial"/>
                <w:b/>
                <w:spacing w:val="1"/>
                <w:sz w:val="24"/>
                <w:szCs w:val="24"/>
              </w:rPr>
              <w:t>t</w:t>
            </w:r>
            <w:r w:rsidRPr="008F6DB8">
              <w:rPr>
                <w:rFonts w:asciiTheme="majorHAnsi" w:eastAsia="Arial" w:hAnsiTheme="majorHAnsi" w:cs="Arial"/>
                <w:b/>
                <w:sz w:val="24"/>
                <w:szCs w:val="24"/>
              </w:rPr>
              <w:t>s)</w:t>
            </w:r>
          </w:p>
        </w:tc>
      </w:tr>
      <w:tr w:rsidR="00BD2DBB" w:rsidRPr="008F6DB8" w14:paraId="49AE35B1" w14:textId="77777777" w:rsidTr="00BD2DBB">
        <w:trPr>
          <w:trHeight w:hRule="exact" w:val="281"/>
        </w:trPr>
        <w:tc>
          <w:tcPr>
            <w:tcW w:w="1414" w:type="dxa"/>
            <w:tcBorders>
              <w:top w:val="single" w:sz="5" w:space="0" w:color="000000"/>
              <w:left w:val="nil"/>
              <w:bottom w:val="nil"/>
              <w:right w:val="nil"/>
            </w:tcBorders>
          </w:tcPr>
          <w:p w14:paraId="7B9E3DCA" w14:textId="77777777" w:rsidR="00BD2DBB" w:rsidRPr="008F6DB8" w:rsidRDefault="00BD2DBB" w:rsidP="00E94C25">
            <w:pPr>
              <w:pStyle w:val="TableParagraph"/>
              <w:spacing w:line="247" w:lineRule="exact"/>
              <w:ind w:left="297"/>
              <w:rPr>
                <w:rFonts w:asciiTheme="majorHAnsi" w:eastAsia="Arial" w:hAnsiTheme="majorHAnsi" w:cs="Arial"/>
                <w:sz w:val="24"/>
                <w:szCs w:val="24"/>
              </w:rPr>
            </w:pPr>
            <w:r w:rsidRPr="008F6DB8">
              <w:rPr>
                <w:rFonts w:asciiTheme="majorHAnsi" w:eastAsia="Arial" w:hAnsiTheme="majorHAnsi" w:cs="Arial"/>
                <w:spacing w:val="-1"/>
                <w:sz w:val="24"/>
                <w:szCs w:val="24"/>
              </w:rPr>
              <w:t>94</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100</w:t>
            </w:r>
          </w:p>
        </w:tc>
        <w:tc>
          <w:tcPr>
            <w:tcW w:w="859" w:type="dxa"/>
            <w:tcBorders>
              <w:top w:val="single" w:sz="5" w:space="0" w:color="000000"/>
              <w:left w:val="nil"/>
              <w:bottom w:val="nil"/>
              <w:right w:val="nil"/>
            </w:tcBorders>
          </w:tcPr>
          <w:p w14:paraId="00B56346" w14:textId="77777777" w:rsidR="00BD2DBB" w:rsidRPr="008F6DB8" w:rsidRDefault="00BD2DBB" w:rsidP="00E94C25">
            <w:pPr>
              <w:pStyle w:val="TableParagraph"/>
              <w:spacing w:line="247" w:lineRule="exact"/>
              <w:ind w:left="468"/>
              <w:rPr>
                <w:rFonts w:asciiTheme="majorHAnsi" w:eastAsia="Arial" w:hAnsiTheme="majorHAnsi" w:cs="Arial"/>
                <w:sz w:val="24"/>
                <w:szCs w:val="24"/>
              </w:rPr>
            </w:pPr>
            <w:r w:rsidRPr="008F6DB8">
              <w:rPr>
                <w:rFonts w:asciiTheme="majorHAnsi" w:eastAsia="Arial" w:hAnsiTheme="majorHAnsi" w:cs="Arial"/>
                <w:sz w:val="24"/>
                <w:szCs w:val="24"/>
              </w:rPr>
              <w:t>A</w:t>
            </w:r>
          </w:p>
        </w:tc>
      </w:tr>
      <w:tr w:rsidR="00BD2DBB" w:rsidRPr="008F6DB8" w14:paraId="7A8AB4A6" w14:textId="77777777" w:rsidTr="00BD2DBB">
        <w:trPr>
          <w:trHeight w:hRule="exact" w:val="299"/>
        </w:trPr>
        <w:tc>
          <w:tcPr>
            <w:tcW w:w="1414" w:type="dxa"/>
            <w:tcBorders>
              <w:top w:val="nil"/>
              <w:left w:val="nil"/>
              <w:bottom w:val="nil"/>
              <w:right w:val="nil"/>
            </w:tcBorders>
          </w:tcPr>
          <w:p w14:paraId="3B4EA929" w14:textId="77777777" w:rsidR="00BD2DBB" w:rsidRPr="008F6DB8" w:rsidRDefault="00BD2DBB" w:rsidP="00E94C25">
            <w:pPr>
              <w:pStyle w:val="TableParagraph"/>
              <w:spacing w:before="11"/>
              <w:ind w:left="357"/>
              <w:rPr>
                <w:rFonts w:asciiTheme="majorHAnsi" w:eastAsia="Arial" w:hAnsiTheme="majorHAnsi" w:cs="Arial"/>
                <w:sz w:val="24"/>
                <w:szCs w:val="24"/>
              </w:rPr>
            </w:pPr>
            <w:r w:rsidRPr="008F6DB8">
              <w:rPr>
                <w:rFonts w:asciiTheme="majorHAnsi" w:eastAsia="Arial" w:hAnsiTheme="majorHAnsi" w:cs="Arial"/>
                <w:spacing w:val="-1"/>
                <w:sz w:val="24"/>
                <w:szCs w:val="24"/>
              </w:rPr>
              <w:t>90</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93</w:t>
            </w:r>
          </w:p>
        </w:tc>
        <w:tc>
          <w:tcPr>
            <w:tcW w:w="859" w:type="dxa"/>
            <w:tcBorders>
              <w:top w:val="nil"/>
              <w:left w:val="nil"/>
              <w:bottom w:val="nil"/>
              <w:right w:val="nil"/>
            </w:tcBorders>
          </w:tcPr>
          <w:p w14:paraId="53BC5160" w14:textId="77777777" w:rsidR="00BD2DBB" w:rsidRPr="008F6DB8" w:rsidRDefault="00BD2DBB" w:rsidP="00E94C25">
            <w:pPr>
              <w:pStyle w:val="TableParagraph"/>
              <w:spacing w:before="11"/>
              <w:ind w:left="429"/>
              <w:rPr>
                <w:rFonts w:asciiTheme="majorHAnsi" w:eastAsia="Arial" w:hAnsiTheme="majorHAnsi" w:cs="Arial"/>
                <w:sz w:val="24"/>
                <w:szCs w:val="24"/>
              </w:rPr>
            </w:pPr>
            <w:r w:rsidRPr="008F6DB8">
              <w:rPr>
                <w:rFonts w:asciiTheme="majorHAnsi" w:eastAsia="Arial" w:hAnsiTheme="majorHAnsi" w:cs="Arial"/>
                <w:spacing w:val="-1"/>
                <w:sz w:val="24"/>
                <w:szCs w:val="24"/>
              </w:rPr>
              <w:t>A</w:t>
            </w:r>
            <w:r w:rsidRPr="008F6DB8">
              <w:rPr>
                <w:rFonts w:asciiTheme="majorHAnsi" w:eastAsia="Arial" w:hAnsiTheme="majorHAnsi" w:cs="Arial"/>
                <w:sz w:val="24"/>
                <w:szCs w:val="24"/>
              </w:rPr>
              <w:t>-</w:t>
            </w:r>
          </w:p>
        </w:tc>
      </w:tr>
      <w:tr w:rsidR="00BD2DBB" w:rsidRPr="008F6DB8" w14:paraId="66D441C7" w14:textId="77777777" w:rsidTr="00BD2DBB">
        <w:trPr>
          <w:trHeight w:hRule="exact" w:val="300"/>
        </w:trPr>
        <w:tc>
          <w:tcPr>
            <w:tcW w:w="1414" w:type="dxa"/>
            <w:tcBorders>
              <w:top w:val="nil"/>
              <w:left w:val="nil"/>
              <w:bottom w:val="nil"/>
              <w:right w:val="nil"/>
            </w:tcBorders>
          </w:tcPr>
          <w:p w14:paraId="36415046" w14:textId="77777777" w:rsidR="00BD2DBB" w:rsidRPr="008F6DB8" w:rsidRDefault="00BD2DBB" w:rsidP="00E94C25">
            <w:pPr>
              <w:pStyle w:val="TableParagraph"/>
              <w:spacing w:before="12"/>
              <w:ind w:left="357"/>
              <w:rPr>
                <w:rFonts w:asciiTheme="majorHAnsi" w:eastAsia="Arial" w:hAnsiTheme="majorHAnsi" w:cs="Arial"/>
                <w:sz w:val="24"/>
                <w:szCs w:val="24"/>
              </w:rPr>
            </w:pPr>
            <w:r w:rsidRPr="008F6DB8">
              <w:rPr>
                <w:rFonts w:asciiTheme="majorHAnsi" w:eastAsia="Arial" w:hAnsiTheme="majorHAnsi" w:cs="Arial"/>
                <w:spacing w:val="-1"/>
                <w:sz w:val="24"/>
                <w:szCs w:val="24"/>
              </w:rPr>
              <w:t>87</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89</w:t>
            </w:r>
          </w:p>
        </w:tc>
        <w:tc>
          <w:tcPr>
            <w:tcW w:w="859" w:type="dxa"/>
            <w:tcBorders>
              <w:top w:val="nil"/>
              <w:left w:val="nil"/>
              <w:bottom w:val="nil"/>
              <w:right w:val="nil"/>
            </w:tcBorders>
          </w:tcPr>
          <w:p w14:paraId="02B14C99" w14:textId="77777777" w:rsidR="00BD2DBB" w:rsidRPr="008F6DB8" w:rsidRDefault="00BD2DBB" w:rsidP="00E94C25">
            <w:pPr>
              <w:pStyle w:val="TableParagraph"/>
              <w:spacing w:before="12"/>
              <w:ind w:left="465"/>
              <w:rPr>
                <w:rFonts w:asciiTheme="majorHAnsi" w:eastAsia="Arial" w:hAnsiTheme="majorHAnsi" w:cs="Arial"/>
                <w:sz w:val="24"/>
                <w:szCs w:val="24"/>
              </w:rPr>
            </w:pPr>
            <w:r w:rsidRPr="008F6DB8">
              <w:rPr>
                <w:rFonts w:asciiTheme="majorHAnsi" w:eastAsia="Arial" w:hAnsiTheme="majorHAnsi" w:cs="Arial"/>
                <w:spacing w:val="-4"/>
                <w:sz w:val="24"/>
                <w:szCs w:val="24"/>
              </w:rPr>
              <w:t>B+</w:t>
            </w:r>
          </w:p>
        </w:tc>
      </w:tr>
      <w:tr w:rsidR="00BD2DBB" w:rsidRPr="008F6DB8" w14:paraId="029D5A0B" w14:textId="77777777" w:rsidTr="00BD2DBB">
        <w:trPr>
          <w:trHeight w:hRule="exact" w:val="300"/>
        </w:trPr>
        <w:tc>
          <w:tcPr>
            <w:tcW w:w="1414" w:type="dxa"/>
            <w:tcBorders>
              <w:top w:val="nil"/>
              <w:left w:val="nil"/>
              <w:bottom w:val="nil"/>
              <w:right w:val="nil"/>
            </w:tcBorders>
          </w:tcPr>
          <w:p w14:paraId="77EC51F9" w14:textId="77777777" w:rsidR="00BD2DBB" w:rsidRPr="008F6DB8" w:rsidRDefault="00BD2DBB" w:rsidP="00E94C25">
            <w:pPr>
              <w:pStyle w:val="TableParagraph"/>
              <w:spacing w:before="12"/>
              <w:ind w:left="357"/>
              <w:rPr>
                <w:rFonts w:asciiTheme="majorHAnsi" w:eastAsia="Arial" w:hAnsiTheme="majorHAnsi" w:cs="Arial"/>
                <w:sz w:val="24"/>
                <w:szCs w:val="24"/>
              </w:rPr>
            </w:pPr>
            <w:r w:rsidRPr="008F6DB8">
              <w:rPr>
                <w:rFonts w:asciiTheme="majorHAnsi" w:eastAsia="Arial" w:hAnsiTheme="majorHAnsi" w:cs="Arial"/>
                <w:spacing w:val="-1"/>
                <w:sz w:val="24"/>
                <w:szCs w:val="24"/>
              </w:rPr>
              <w:t>84</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86</w:t>
            </w:r>
          </w:p>
        </w:tc>
        <w:tc>
          <w:tcPr>
            <w:tcW w:w="859" w:type="dxa"/>
            <w:tcBorders>
              <w:top w:val="nil"/>
              <w:left w:val="nil"/>
              <w:bottom w:val="nil"/>
              <w:right w:val="nil"/>
            </w:tcBorders>
          </w:tcPr>
          <w:p w14:paraId="4011B6C4" w14:textId="77777777" w:rsidR="00BD2DBB" w:rsidRPr="008F6DB8" w:rsidRDefault="00BD2DBB" w:rsidP="00E94C25">
            <w:pPr>
              <w:pStyle w:val="TableParagraph"/>
              <w:spacing w:before="12"/>
              <w:ind w:left="468"/>
              <w:rPr>
                <w:rFonts w:asciiTheme="majorHAnsi" w:eastAsia="Arial" w:hAnsiTheme="majorHAnsi" w:cs="Arial"/>
                <w:sz w:val="24"/>
                <w:szCs w:val="24"/>
              </w:rPr>
            </w:pPr>
            <w:r w:rsidRPr="008F6DB8">
              <w:rPr>
                <w:rFonts w:asciiTheme="majorHAnsi" w:eastAsia="Arial" w:hAnsiTheme="majorHAnsi" w:cs="Arial"/>
                <w:sz w:val="24"/>
                <w:szCs w:val="24"/>
              </w:rPr>
              <w:t>B</w:t>
            </w:r>
          </w:p>
        </w:tc>
      </w:tr>
      <w:tr w:rsidR="00BD2DBB" w:rsidRPr="008F6DB8" w14:paraId="153E25EE" w14:textId="77777777" w:rsidTr="00BD2DBB">
        <w:trPr>
          <w:trHeight w:hRule="exact" w:val="300"/>
        </w:trPr>
        <w:tc>
          <w:tcPr>
            <w:tcW w:w="1414" w:type="dxa"/>
            <w:tcBorders>
              <w:top w:val="nil"/>
              <w:left w:val="nil"/>
              <w:bottom w:val="nil"/>
              <w:right w:val="nil"/>
            </w:tcBorders>
          </w:tcPr>
          <w:p w14:paraId="69940D7E" w14:textId="77777777" w:rsidR="00BD2DBB" w:rsidRPr="008F6DB8" w:rsidRDefault="00BD2DBB" w:rsidP="00E94C25">
            <w:pPr>
              <w:pStyle w:val="TableParagraph"/>
              <w:spacing w:before="12"/>
              <w:ind w:left="357"/>
              <w:rPr>
                <w:rFonts w:asciiTheme="majorHAnsi" w:eastAsia="Arial" w:hAnsiTheme="majorHAnsi" w:cs="Arial"/>
                <w:sz w:val="24"/>
                <w:szCs w:val="24"/>
              </w:rPr>
            </w:pPr>
            <w:r w:rsidRPr="008F6DB8">
              <w:rPr>
                <w:rFonts w:asciiTheme="majorHAnsi" w:eastAsia="Arial" w:hAnsiTheme="majorHAnsi" w:cs="Arial"/>
                <w:spacing w:val="-1"/>
                <w:sz w:val="24"/>
                <w:szCs w:val="24"/>
              </w:rPr>
              <w:t>80</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83</w:t>
            </w:r>
          </w:p>
        </w:tc>
        <w:tc>
          <w:tcPr>
            <w:tcW w:w="859" w:type="dxa"/>
            <w:tcBorders>
              <w:top w:val="nil"/>
              <w:left w:val="nil"/>
              <w:bottom w:val="nil"/>
              <w:right w:val="nil"/>
            </w:tcBorders>
          </w:tcPr>
          <w:p w14:paraId="6FD68F23" w14:textId="77777777" w:rsidR="00BD2DBB" w:rsidRPr="008F6DB8" w:rsidRDefault="00BD2DBB" w:rsidP="00E94C25">
            <w:pPr>
              <w:pStyle w:val="TableParagraph"/>
              <w:spacing w:before="12"/>
              <w:ind w:left="492"/>
              <w:rPr>
                <w:rFonts w:asciiTheme="majorHAnsi" w:eastAsia="Arial" w:hAnsiTheme="majorHAnsi" w:cs="Arial"/>
                <w:sz w:val="24"/>
                <w:szCs w:val="24"/>
              </w:rPr>
            </w:pPr>
            <w:r w:rsidRPr="008F6DB8">
              <w:rPr>
                <w:rFonts w:asciiTheme="majorHAnsi" w:eastAsia="Arial" w:hAnsiTheme="majorHAnsi" w:cs="Arial"/>
                <w:spacing w:val="-4"/>
                <w:sz w:val="24"/>
                <w:szCs w:val="24"/>
              </w:rPr>
              <w:t>B</w:t>
            </w:r>
            <w:r w:rsidRPr="008F6DB8">
              <w:rPr>
                <w:rFonts w:asciiTheme="majorHAnsi" w:eastAsia="Arial" w:hAnsiTheme="majorHAnsi" w:cs="Arial"/>
                <w:sz w:val="24"/>
                <w:szCs w:val="24"/>
              </w:rPr>
              <w:t>-</w:t>
            </w:r>
          </w:p>
        </w:tc>
      </w:tr>
      <w:tr w:rsidR="00BD2DBB" w:rsidRPr="008F6DB8" w14:paraId="5EA916A3" w14:textId="77777777" w:rsidTr="00BD2DBB">
        <w:trPr>
          <w:trHeight w:hRule="exact" w:val="300"/>
        </w:trPr>
        <w:tc>
          <w:tcPr>
            <w:tcW w:w="1414" w:type="dxa"/>
            <w:tcBorders>
              <w:top w:val="nil"/>
              <w:left w:val="nil"/>
              <w:bottom w:val="nil"/>
              <w:right w:val="nil"/>
            </w:tcBorders>
          </w:tcPr>
          <w:p w14:paraId="0C41EAD0" w14:textId="77777777" w:rsidR="00BD2DBB" w:rsidRPr="008F6DB8" w:rsidRDefault="00BD2DBB" w:rsidP="00E94C25">
            <w:pPr>
              <w:pStyle w:val="TableParagraph"/>
              <w:spacing w:before="12"/>
              <w:ind w:left="357"/>
              <w:rPr>
                <w:rFonts w:asciiTheme="majorHAnsi" w:eastAsia="Arial" w:hAnsiTheme="majorHAnsi" w:cs="Arial"/>
                <w:sz w:val="24"/>
                <w:szCs w:val="24"/>
              </w:rPr>
            </w:pPr>
            <w:r w:rsidRPr="008F6DB8">
              <w:rPr>
                <w:rFonts w:asciiTheme="majorHAnsi" w:eastAsia="Arial" w:hAnsiTheme="majorHAnsi" w:cs="Arial"/>
                <w:spacing w:val="-1"/>
                <w:sz w:val="24"/>
                <w:szCs w:val="24"/>
              </w:rPr>
              <w:t>77</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79</w:t>
            </w:r>
          </w:p>
        </w:tc>
        <w:tc>
          <w:tcPr>
            <w:tcW w:w="859" w:type="dxa"/>
            <w:tcBorders>
              <w:top w:val="nil"/>
              <w:left w:val="nil"/>
              <w:bottom w:val="nil"/>
              <w:right w:val="nil"/>
            </w:tcBorders>
          </w:tcPr>
          <w:p w14:paraId="57D9EEC0" w14:textId="77777777" w:rsidR="00BD2DBB" w:rsidRPr="008F6DB8" w:rsidRDefault="00BD2DBB" w:rsidP="00E94C25">
            <w:pPr>
              <w:pStyle w:val="TableParagraph"/>
              <w:spacing w:before="12"/>
              <w:ind w:left="458"/>
              <w:rPr>
                <w:rFonts w:asciiTheme="majorHAnsi" w:eastAsia="Arial" w:hAnsiTheme="majorHAnsi" w:cs="Arial"/>
                <w:sz w:val="24"/>
                <w:szCs w:val="24"/>
              </w:rPr>
            </w:pPr>
            <w:r w:rsidRPr="008F6DB8">
              <w:rPr>
                <w:rFonts w:asciiTheme="majorHAnsi" w:eastAsia="Arial" w:hAnsiTheme="majorHAnsi" w:cs="Arial"/>
                <w:spacing w:val="-4"/>
                <w:sz w:val="24"/>
                <w:szCs w:val="24"/>
              </w:rPr>
              <w:t>C+</w:t>
            </w:r>
          </w:p>
        </w:tc>
      </w:tr>
      <w:tr w:rsidR="00BD2DBB" w:rsidRPr="008F6DB8" w14:paraId="55FA0263" w14:textId="77777777" w:rsidTr="00BD2DBB">
        <w:trPr>
          <w:trHeight w:hRule="exact" w:val="300"/>
        </w:trPr>
        <w:tc>
          <w:tcPr>
            <w:tcW w:w="1414" w:type="dxa"/>
            <w:tcBorders>
              <w:top w:val="nil"/>
              <w:left w:val="nil"/>
              <w:bottom w:val="nil"/>
              <w:right w:val="nil"/>
            </w:tcBorders>
          </w:tcPr>
          <w:p w14:paraId="17D651B8" w14:textId="77777777" w:rsidR="00BD2DBB" w:rsidRPr="008F6DB8" w:rsidRDefault="00BD2DBB" w:rsidP="00E94C25">
            <w:pPr>
              <w:pStyle w:val="TableParagraph"/>
              <w:spacing w:before="12"/>
              <w:ind w:left="357"/>
              <w:rPr>
                <w:rFonts w:asciiTheme="majorHAnsi" w:eastAsia="Arial" w:hAnsiTheme="majorHAnsi" w:cs="Arial"/>
                <w:sz w:val="24"/>
                <w:szCs w:val="24"/>
              </w:rPr>
            </w:pPr>
            <w:r w:rsidRPr="008F6DB8">
              <w:rPr>
                <w:rFonts w:asciiTheme="majorHAnsi" w:eastAsia="Arial" w:hAnsiTheme="majorHAnsi" w:cs="Arial"/>
                <w:spacing w:val="-1"/>
                <w:sz w:val="24"/>
                <w:szCs w:val="24"/>
              </w:rPr>
              <w:t>74</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76</w:t>
            </w:r>
          </w:p>
        </w:tc>
        <w:tc>
          <w:tcPr>
            <w:tcW w:w="859" w:type="dxa"/>
            <w:tcBorders>
              <w:top w:val="nil"/>
              <w:left w:val="nil"/>
              <w:bottom w:val="nil"/>
              <w:right w:val="nil"/>
            </w:tcBorders>
          </w:tcPr>
          <w:p w14:paraId="1409C5E8" w14:textId="77777777" w:rsidR="00BD2DBB" w:rsidRPr="008F6DB8" w:rsidRDefault="00BD2DBB" w:rsidP="00E94C25">
            <w:pPr>
              <w:pStyle w:val="TableParagraph"/>
              <w:spacing w:before="12"/>
              <w:ind w:left="461"/>
              <w:rPr>
                <w:rFonts w:asciiTheme="majorHAnsi" w:eastAsia="Arial" w:hAnsiTheme="majorHAnsi" w:cs="Arial"/>
                <w:sz w:val="24"/>
                <w:szCs w:val="24"/>
              </w:rPr>
            </w:pPr>
            <w:r w:rsidRPr="008F6DB8">
              <w:rPr>
                <w:rFonts w:asciiTheme="majorHAnsi" w:eastAsia="Arial" w:hAnsiTheme="majorHAnsi" w:cs="Arial"/>
                <w:sz w:val="24"/>
                <w:szCs w:val="24"/>
              </w:rPr>
              <w:t>C</w:t>
            </w:r>
          </w:p>
        </w:tc>
      </w:tr>
      <w:tr w:rsidR="00BD2DBB" w:rsidRPr="008F6DB8" w14:paraId="12765628" w14:textId="77777777" w:rsidTr="00BD2DBB">
        <w:trPr>
          <w:trHeight w:hRule="exact" w:val="300"/>
        </w:trPr>
        <w:tc>
          <w:tcPr>
            <w:tcW w:w="1414" w:type="dxa"/>
            <w:tcBorders>
              <w:top w:val="nil"/>
              <w:left w:val="nil"/>
              <w:bottom w:val="nil"/>
              <w:right w:val="nil"/>
            </w:tcBorders>
          </w:tcPr>
          <w:p w14:paraId="733A7723" w14:textId="77777777" w:rsidR="00BD2DBB" w:rsidRPr="008F6DB8" w:rsidRDefault="00BD2DBB" w:rsidP="00E94C25">
            <w:pPr>
              <w:pStyle w:val="TableParagraph"/>
              <w:spacing w:before="12"/>
              <w:ind w:left="357"/>
              <w:rPr>
                <w:rFonts w:asciiTheme="majorHAnsi" w:eastAsia="Arial" w:hAnsiTheme="majorHAnsi" w:cs="Arial"/>
                <w:sz w:val="24"/>
                <w:szCs w:val="24"/>
              </w:rPr>
            </w:pPr>
            <w:r w:rsidRPr="008F6DB8">
              <w:rPr>
                <w:rFonts w:asciiTheme="majorHAnsi" w:eastAsia="Arial" w:hAnsiTheme="majorHAnsi" w:cs="Arial"/>
                <w:spacing w:val="-1"/>
                <w:sz w:val="24"/>
                <w:szCs w:val="24"/>
              </w:rPr>
              <w:t>70</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73</w:t>
            </w:r>
          </w:p>
        </w:tc>
        <w:tc>
          <w:tcPr>
            <w:tcW w:w="859" w:type="dxa"/>
            <w:tcBorders>
              <w:top w:val="nil"/>
              <w:left w:val="nil"/>
              <w:bottom w:val="nil"/>
              <w:right w:val="nil"/>
            </w:tcBorders>
          </w:tcPr>
          <w:p w14:paraId="24F97E7D" w14:textId="77777777" w:rsidR="00BD2DBB" w:rsidRPr="008F6DB8" w:rsidRDefault="00BD2DBB" w:rsidP="00E94C25">
            <w:pPr>
              <w:pStyle w:val="TableParagraph"/>
              <w:spacing w:before="12"/>
              <w:ind w:left="487"/>
              <w:rPr>
                <w:rFonts w:asciiTheme="majorHAnsi" w:eastAsia="Arial" w:hAnsiTheme="majorHAnsi" w:cs="Arial"/>
                <w:sz w:val="24"/>
                <w:szCs w:val="24"/>
              </w:rPr>
            </w:pPr>
            <w:r w:rsidRPr="008F6DB8">
              <w:rPr>
                <w:rFonts w:asciiTheme="majorHAnsi" w:eastAsia="Arial" w:hAnsiTheme="majorHAnsi" w:cs="Arial"/>
                <w:spacing w:val="-4"/>
                <w:sz w:val="24"/>
                <w:szCs w:val="24"/>
              </w:rPr>
              <w:t>C</w:t>
            </w:r>
            <w:r w:rsidRPr="008F6DB8">
              <w:rPr>
                <w:rFonts w:asciiTheme="majorHAnsi" w:eastAsia="Arial" w:hAnsiTheme="majorHAnsi" w:cs="Arial"/>
                <w:sz w:val="24"/>
                <w:szCs w:val="24"/>
              </w:rPr>
              <w:t>-</w:t>
            </w:r>
          </w:p>
        </w:tc>
      </w:tr>
      <w:tr w:rsidR="00BD2DBB" w:rsidRPr="008F6DB8" w14:paraId="7F41B60F" w14:textId="77777777" w:rsidTr="00BD2DBB">
        <w:trPr>
          <w:trHeight w:hRule="exact" w:val="300"/>
        </w:trPr>
        <w:tc>
          <w:tcPr>
            <w:tcW w:w="1414" w:type="dxa"/>
            <w:tcBorders>
              <w:top w:val="nil"/>
              <w:left w:val="nil"/>
              <w:bottom w:val="nil"/>
              <w:right w:val="nil"/>
            </w:tcBorders>
          </w:tcPr>
          <w:p w14:paraId="60D400B7" w14:textId="77777777" w:rsidR="00BD2DBB" w:rsidRPr="008F6DB8" w:rsidRDefault="00BD2DBB" w:rsidP="00E94C25">
            <w:pPr>
              <w:pStyle w:val="TableParagraph"/>
              <w:spacing w:before="12"/>
              <w:ind w:left="357"/>
              <w:rPr>
                <w:rFonts w:asciiTheme="majorHAnsi" w:eastAsia="Arial" w:hAnsiTheme="majorHAnsi" w:cs="Arial"/>
                <w:sz w:val="24"/>
                <w:szCs w:val="24"/>
              </w:rPr>
            </w:pPr>
            <w:r w:rsidRPr="008F6DB8">
              <w:rPr>
                <w:rFonts w:asciiTheme="majorHAnsi" w:eastAsia="Arial" w:hAnsiTheme="majorHAnsi" w:cs="Arial"/>
                <w:spacing w:val="-1"/>
                <w:sz w:val="24"/>
                <w:szCs w:val="24"/>
              </w:rPr>
              <w:t>67</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69</w:t>
            </w:r>
          </w:p>
        </w:tc>
        <w:tc>
          <w:tcPr>
            <w:tcW w:w="859" w:type="dxa"/>
            <w:tcBorders>
              <w:top w:val="nil"/>
              <w:left w:val="nil"/>
              <w:bottom w:val="nil"/>
              <w:right w:val="nil"/>
            </w:tcBorders>
          </w:tcPr>
          <w:p w14:paraId="402C518F" w14:textId="77777777" w:rsidR="00BD2DBB" w:rsidRPr="008F6DB8" w:rsidRDefault="00BD2DBB" w:rsidP="00E94C25">
            <w:pPr>
              <w:pStyle w:val="TableParagraph"/>
              <w:spacing w:before="12"/>
              <w:ind w:left="518"/>
              <w:rPr>
                <w:rFonts w:asciiTheme="majorHAnsi" w:eastAsia="Arial" w:hAnsiTheme="majorHAnsi" w:cs="Arial"/>
                <w:sz w:val="24"/>
                <w:szCs w:val="24"/>
              </w:rPr>
            </w:pPr>
            <w:r w:rsidRPr="008F6DB8">
              <w:rPr>
                <w:rFonts w:asciiTheme="majorHAnsi" w:eastAsia="Arial" w:hAnsiTheme="majorHAnsi" w:cs="Arial"/>
                <w:spacing w:val="-4"/>
                <w:sz w:val="24"/>
                <w:szCs w:val="24"/>
              </w:rPr>
              <w:t>D+</w:t>
            </w:r>
          </w:p>
        </w:tc>
      </w:tr>
      <w:tr w:rsidR="00BD2DBB" w:rsidRPr="008F6DB8" w14:paraId="5A45C6DD" w14:textId="77777777" w:rsidTr="00BD2DBB">
        <w:trPr>
          <w:trHeight w:hRule="exact" w:val="300"/>
        </w:trPr>
        <w:tc>
          <w:tcPr>
            <w:tcW w:w="1414" w:type="dxa"/>
            <w:tcBorders>
              <w:top w:val="nil"/>
              <w:left w:val="nil"/>
              <w:bottom w:val="nil"/>
              <w:right w:val="nil"/>
            </w:tcBorders>
          </w:tcPr>
          <w:p w14:paraId="16F258DC" w14:textId="77777777" w:rsidR="00BD2DBB" w:rsidRPr="008F6DB8" w:rsidRDefault="00BD2DBB" w:rsidP="00E94C25">
            <w:pPr>
              <w:pStyle w:val="TableParagraph"/>
              <w:spacing w:before="12"/>
              <w:ind w:left="357"/>
              <w:rPr>
                <w:rFonts w:asciiTheme="majorHAnsi" w:eastAsia="Arial" w:hAnsiTheme="majorHAnsi" w:cs="Arial"/>
                <w:sz w:val="24"/>
                <w:szCs w:val="24"/>
              </w:rPr>
            </w:pPr>
            <w:r w:rsidRPr="008F6DB8">
              <w:rPr>
                <w:rFonts w:asciiTheme="majorHAnsi" w:eastAsia="Arial" w:hAnsiTheme="majorHAnsi" w:cs="Arial"/>
                <w:spacing w:val="-1"/>
                <w:sz w:val="24"/>
                <w:szCs w:val="24"/>
              </w:rPr>
              <w:t>64</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66</w:t>
            </w:r>
          </w:p>
        </w:tc>
        <w:tc>
          <w:tcPr>
            <w:tcW w:w="859" w:type="dxa"/>
            <w:tcBorders>
              <w:top w:val="nil"/>
              <w:left w:val="nil"/>
              <w:bottom w:val="nil"/>
              <w:right w:val="nil"/>
            </w:tcBorders>
          </w:tcPr>
          <w:p w14:paraId="6A47A9B0" w14:textId="77777777" w:rsidR="00BD2DBB" w:rsidRPr="008F6DB8" w:rsidRDefault="00BD2DBB" w:rsidP="00E94C25">
            <w:pPr>
              <w:pStyle w:val="TableParagraph"/>
              <w:spacing w:before="12"/>
              <w:ind w:left="523"/>
              <w:rPr>
                <w:rFonts w:asciiTheme="majorHAnsi" w:eastAsia="Arial" w:hAnsiTheme="majorHAnsi" w:cs="Arial"/>
                <w:sz w:val="24"/>
                <w:szCs w:val="24"/>
              </w:rPr>
            </w:pPr>
            <w:r w:rsidRPr="008F6DB8">
              <w:rPr>
                <w:rFonts w:asciiTheme="majorHAnsi" w:eastAsia="Arial" w:hAnsiTheme="majorHAnsi" w:cs="Arial"/>
                <w:sz w:val="24"/>
                <w:szCs w:val="24"/>
              </w:rPr>
              <w:t>D</w:t>
            </w:r>
          </w:p>
        </w:tc>
      </w:tr>
      <w:tr w:rsidR="00BD2DBB" w:rsidRPr="008F6DB8" w14:paraId="141569F8" w14:textId="77777777" w:rsidTr="00BD2DBB">
        <w:trPr>
          <w:trHeight w:hRule="exact" w:val="300"/>
        </w:trPr>
        <w:tc>
          <w:tcPr>
            <w:tcW w:w="1414" w:type="dxa"/>
            <w:tcBorders>
              <w:top w:val="nil"/>
              <w:left w:val="nil"/>
              <w:bottom w:val="nil"/>
              <w:right w:val="nil"/>
            </w:tcBorders>
          </w:tcPr>
          <w:p w14:paraId="41EAE4C7" w14:textId="77777777" w:rsidR="00BD2DBB" w:rsidRPr="008F6DB8" w:rsidRDefault="00BD2DBB" w:rsidP="00E94C25">
            <w:pPr>
              <w:pStyle w:val="TableParagraph"/>
              <w:spacing w:before="12"/>
              <w:ind w:left="357"/>
              <w:rPr>
                <w:rFonts w:asciiTheme="majorHAnsi" w:eastAsia="Arial" w:hAnsiTheme="majorHAnsi" w:cs="Arial"/>
                <w:sz w:val="24"/>
                <w:szCs w:val="24"/>
              </w:rPr>
            </w:pPr>
            <w:r w:rsidRPr="008F6DB8">
              <w:rPr>
                <w:rFonts w:asciiTheme="majorHAnsi" w:eastAsia="Arial" w:hAnsiTheme="majorHAnsi" w:cs="Arial"/>
                <w:spacing w:val="-1"/>
                <w:sz w:val="24"/>
                <w:szCs w:val="24"/>
              </w:rPr>
              <w:t>60</w:t>
            </w:r>
            <w:r w:rsidRPr="008F6DB8">
              <w:rPr>
                <w:rFonts w:asciiTheme="majorHAnsi" w:eastAsia="Arial" w:hAnsiTheme="majorHAnsi" w:cs="Arial"/>
                <w:sz w:val="24"/>
                <w:szCs w:val="24"/>
              </w:rPr>
              <w:t>-</w:t>
            </w:r>
            <w:r w:rsidRPr="008F6DB8">
              <w:rPr>
                <w:rFonts w:asciiTheme="majorHAnsi" w:eastAsia="Arial" w:hAnsiTheme="majorHAnsi" w:cs="Arial"/>
                <w:spacing w:val="-1"/>
                <w:sz w:val="24"/>
                <w:szCs w:val="24"/>
              </w:rPr>
              <w:t>63</w:t>
            </w:r>
          </w:p>
        </w:tc>
        <w:tc>
          <w:tcPr>
            <w:tcW w:w="859" w:type="dxa"/>
            <w:tcBorders>
              <w:top w:val="nil"/>
              <w:left w:val="nil"/>
              <w:bottom w:val="nil"/>
              <w:right w:val="nil"/>
            </w:tcBorders>
          </w:tcPr>
          <w:p w14:paraId="6B576D9F" w14:textId="77777777" w:rsidR="00BD2DBB" w:rsidRPr="008F6DB8" w:rsidRDefault="00BD2DBB" w:rsidP="00E94C25">
            <w:pPr>
              <w:pStyle w:val="TableParagraph"/>
              <w:spacing w:before="12"/>
              <w:ind w:left="547"/>
              <w:rPr>
                <w:rFonts w:asciiTheme="majorHAnsi" w:eastAsia="Arial" w:hAnsiTheme="majorHAnsi" w:cs="Arial"/>
                <w:sz w:val="24"/>
                <w:szCs w:val="24"/>
              </w:rPr>
            </w:pPr>
            <w:r w:rsidRPr="008F6DB8">
              <w:rPr>
                <w:rFonts w:asciiTheme="majorHAnsi" w:eastAsia="Arial" w:hAnsiTheme="majorHAnsi" w:cs="Arial"/>
                <w:spacing w:val="-4"/>
                <w:sz w:val="24"/>
                <w:szCs w:val="24"/>
              </w:rPr>
              <w:t>D</w:t>
            </w:r>
            <w:r w:rsidRPr="008F6DB8">
              <w:rPr>
                <w:rFonts w:asciiTheme="majorHAnsi" w:eastAsia="Arial" w:hAnsiTheme="majorHAnsi" w:cs="Arial"/>
                <w:sz w:val="24"/>
                <w:szCs w:val="24"/>
              </w:rPr>
              <w:t>-</w:t>
            </w:r>
          </w:p>
        </w:tc>
      </w:tr>
      <w:tr w:rsidR="00BD2DBB" w:rsidRPr="008F6DB8" w14:paraId="45A83634" w14:textId="77777777" w:rsidTr="00BD2DBB">
        <w:trPr>
          <w:trHeight w:hRule="exact" w:val="340"/>
        </w:trPr>
        <w:tc>
          <w:tcPr>
            <w:tcW w:w="1414" w:type="dxa"/>
            <w:tcBorders>
              <w:top w:val="nil"/>
              <w:left w:val="nil"/>
              <w:bottom w:val="single" w:sz="5" w:space="0" w:color="000000"/>
              <w:right w:val="nil"/>
            </w:tcBorders>
          </w:tcPr>
          <w:p w14:paraId="148F16A7" w14:textId="77777777" w:rsidR="00BD2DBB" w:rsidRPr="008F6DB8" w:rsidRDefault="00BD2DBB" w:rsidP="00E94C25">
            <w:pPr>
              <w:pStyle w:val="TableParagraph"/>
              <w:spacing w:before="12"/>
              <w:ind w:left="357"/>
              <w:rPr>
                <w:rFonts w:asciiTheme="majorHAnsi" w:eastAsia="Arial" w:hAnsiTheme="majorHAnsi" w:cs="Arial"/>
                <w:sz w:val="24"/>
                <w:szCs w:val="24"/>
              </w:rPr>
            </w:pPr>
            <w:r w:rsidRPr="008F6DB8">
              <w:rPr>
                <w:rFonts w:asciiTheme="majorHAnsi" w:eastAsia="Arial" w:hAnsiTheme="majorHAnsi" w:cs="Arial"/>
                <w:sz w:val="24"/>
                <w:szCs w:val="24"/>
              </w:rPr>
              <w:t>0 -</w:t>
            </w:r>
            <w:r w:rsidRPr="008F6DB8">
              <w:rPr>
                <w:rFonts w:asciiTheme="majorHAnsi" w:eastAsia="Arial" w:hAnsiTheme="majorHAnsi" w:cs="Arial"/>
                <w:spacing w:val="2"/>
                <w:sz w:val="24"/>
                <w:szCs w:val="24"/>
              </w:rPr>
              <w:t xml:space="preserve"> </w:t>
            </w:r>
            <w:r w:rsidRPr="008F6DB8">
              <w:rPr>
                <w:rFonts w:asciiTheme="majorHAnsi" w:eastAsia="Arial" w:hAnsiTheme="majorHAnsi" w:cs="Arial"/>
                <w:spacing w:val="-1"/>
                <w:sz w:val="24"/>
                <w:szCs w:val="24"/>
              </w:rPr>
              <w:t>59</w:t>
            </w:r>
          </w:p>
        </w:tc>
        <w:tc>
          <w:tcPr>
            <w:tcW w:w="859" w:type="dxa"/>
            <w:tcBorders>
              <w:top w:val="nil"/>
              <w:left w:val="nil"/>
              <w:bottom w:val="single" w:sz="5" w:space="0" w:color="000000"/>
              <w:right w:val="nil"/>
            </w:tcBorders>
          </w:tcPr>
          <w:p w14:paraId="5064CA0D" w14:textId="77777777" w:rsidR="00BD2DBB" w:rsidRPr="008F6DB8" w:rsidRDefault="00BD2DBB" w:rsidP="00E94C25">
            <w:pPr>
              <w:pStyle w:val="TableParagraph"/>
              <w:spacing w:before="12"/>
              <w:ind w:left="535"/>
              <w:rPr>
                <w:rFonts w:asciiTheme="majorHAnsi" w:eastAsia="Arial" w:hAnsiTheme="majorHAnsi" w:cs="Arial"/>
                <w:sz w:val="24"/>
                <w:szCs w:val="24"/>
              </w:rPr>
            </w:pPr>
            <w:r w:rsidRPr="008F6DB8">
              <w:rPr>
                <w:rFonts w:asciiTheme="majorHAnsi" w:eastAsia="Arial" w:hAnsiTheme="majorHAnsi" w:cs="Arial"/>
                <w:sz w:val="24"/>
                <w:szCs w:val="24"/>
              </w:rPr>
              <w:t>F</w:t>
            </w:r>
          </w:p>
        </w:tc>
      </w:tr>
    </w:tbl>
    <w:p w14:paraId="61344ECB" w14:textId="77777777" w:rsidR="00BD2DBB" w:rsidRPr="008F6DB8" w:rsidRDefault="00BD2DBB" w:rsidP="00B73F47">
      <w:pPr>
        <w:pStyle w:val="Heading1"/>
        <w:spacing w:before="72"/>
        <w:ind w:left="100"/>
        <w:rPr>
          <w:rFonts w:asciiTheme="majorHAnsi" w:hAnsiTheme="majorHAnsi"/>
          <w:b w:val="0"/>
          <w:spacing w:val="-1"/>
          <w:sz w:val="24"/>
          <w:szCs w:val="24"/>
        </w:rPr>
      </w:pPr>
    </w:p>
    <w:p w14:paraId="2EBF9CC9" w14:textId="77777777" w:rsidR="00BC5CB8" w:rsidRPr="008F6DB8" w:rsidRDefault="00BC5CB8" w:rsidP="0030790D">
      <w:pPr>
        <w:rPr>
          <w:rFonts w:asciiTheme="majorHAnsi" w:hAnsiTheme="majorHAnsi" w:cstheme="minorHAnsi"/>
          <w:b/>
          <w:sz w:val="24"/>
          <w:szCs w:val="24"/>
          <w:u w:val="single"/>
        </w:rPr>
      </w:pPr>
      <w:r w:rsidRPr="008F6DB8">
        <w:rPr>
          <w:rFonts w:asciiTheme="majorHAnsi" w:hAnsiTheme="majorHAnsi" w:cstheme="minorHAnsi"/>
          <w:b/>
          <w:sz w:val="24"/>
          <w:szCs w:val="24"/>
          <w:u w:val="single"/>
        </w:rPr>
        <w:lastRenderedPageBreak/>
        <w:t xml:space="preserve">Assignments </w:t>
      </w:r>
      <w:r w:rsidR="00124D71" w:rsidRPr="008F6DB8">
        <w:rPr>
          <w:rFonts w:asciiTheme="majorHAnsi" w:hAnsiTheme="majorHAnsi" w:cstheme="minorHAnsi"/>
          <w:b/>
          <w:sz w:val="24"/>
          <w:szCs w:val="24"/>
          <w:u w:val="single"/>
        </w:rPr>
        <w:t>Schedule and Details</w:t>
      </w:r>
      <w:r w:rsidRPr="008F6DB8">
        <w:rPr>
          <w:rFonts w:asciiTheme="majorHAnsi" w:hAnsiTheme="majorHAnsi" w:cstheme="minorHAnsi"/>
          <w:b/>
          <w:sz w:val="24"/>
          <w:szCs w:val="24"/>
          <w:u w:val="single"/>
        </w:rPr>
        <w:t>:</w:t>
      </w:r>
    </w:p>
    <w:p w14:paraId="07EE9919" w14:textId="77777777" w:rsidR="00BC5CB8" w:rsidRPr="008F6DB8" w:rsidRDefault="00BC5CB8" w:rsidP="0030790D">
      <w:pPr>
        <w:rPr>
          <w:rFonts w:asciiTheme="majorHAnsi" w:hAnsiTheme="majorHAnsi" w:cstheme="minorHAnsi"/>
          <w:sz w:val="24"/>
          <w:szCs w:val="24"/>
        </w:rPr>
      </w:pPr>
    </w:p>
    <w:p w14:paraId="677411E5" w14:textId="77777777" w:rsidR="00612632" w:rsidRPr="008F6DB8" w:rsidRDefault="00BC5CB8" w:rsidP="00612632">
      <w:pPr>
        <w:pStyle w:val="NoSpacing"/>
        <w:rPr>
          <w:rFonts w:asciiTheme="majorHAnsi" w:hAnsiTheme="majorHAnsi"/>
          <w:sz w:val="24"/>
          <w:szCs w:val="24"/>
        </w:rPr>
      </w:pPr>
      <w:r w:rsidRPr="008F6DB8">
        <w:rPr>
          <w:rFonts w:asciiTheme="majorHAnsi" w:hAnsiTheme="majorHAnsi"/>
          <w:b/>
          <w:sz w:val="24"/>
          <w:szCs w:val="24"/>
        </w:rPr>
        <w:t>Participation</w:t>
      </w:r>
      <w:r w:rsidR="00612632" w:rsidRPr="008F6DB8">
        <w:rPr>
          <w:rFonts w:asciiTheme="majorHAnsi" w:hAnsiTheme="majorHAnsi"/>
          <w:b/>
          <w:sz w:val="24"/>
          <w:szCs w:val="24"/>
        </w:rPr>
        <w:t xml:space="preserve"> (20 points)</w:t>
      </w:r>
      <w:r w:rsidRPr="008F6DB8">
        <w:rPr>
          <w:rFonts w:asciiTheme="majorHAnsi" w:hAnsiTheme="majorHAnsi"/>
          <w:sz w:val="24"/>
          <w:szCs w:val="24"/>
        </w:rPr>
        <w:t xml:space="preserve"> is key to be successful in this course.  Students are expected to participate in class in a variety of ways: </w:t>
      </w:r>
    </w:p>
    <w:p w14:paraId="6ADF78C6" w14:textId="77777777" w:rsidR="00612632" w:rsidRPr="008F6DB8" w:rsidRDefault="00612632" w:rsidP="00BC5CB8">
      <w:pPr>
        <w:pStyle w:val="NoSpacing"/>
        <w:numPr>
          <w:ilvl w:val="0"/>
          <w:numId w:val="25"/>
        </w:numPr>
        <w:rPr>
          <w:rFonts w:asciiTheme="majorHAnsi" w:hAnsiTheme="majorHAnsi"/>
          <w:sz w:val="24"/>
          <w:szCs w:val="24"/>
        </w:rPr>
      </w:pPr>
      <w:r w:rsidRPr="008F6DB8">
        <w:rPr>
          <w:rFonts w:asciiTheme="majorHAnsi" w:hAnsiTheme="majorHAnsi"/>
          <w:sz w:val="24"/>
          <w:szCs w:val="24"/>
        </w:rPr>
        <w:t>B</w:t>
      </w:r>
      <w:r w:rsidR="00BC5CB8" w:rsidRPr="008F6DB8">
        <w:rPr>
          <w:rFonts w:asciiTheme="majorHAnsi" w:hAnsiTheme="majorHAnsi"/>
          <w:sz w:val="24"/>
          <w:szCs w:val="24"/>
        </w:rPr>
        <w:t>eing in attendance and fully engage</w:t>
      </w:r>
      <w:r w:rsidRPr="008F6DB8">
        <w:rPr>
          <w:rFonts w:asciiTheme="majorHAnsi" w:hAnsiTheme="majorHAnsi"/>
          <w:sz w:val="24"/>
          <w:szCs w:val="24"/>
        </w:rPr>
        <w:t>d during the January Intensive</w:t>
      </w:r>
    </w:p>
    <w:p w14:paraId="1A292411" w14:textId="77777777" w:rsidR="00612632" w:rsidRPr="008F6DB8" w:rsidRDefault="00612632" w:rsidP="00BC5CB8">
      <w:pPr>
        <w:pStyle w:val="NoSpacing"/>
        <w:numPr>
          <w:ilvl w:val="0"/>
          <w:numId w:val="25"/>
        </w:numPr>
        <w:rPr>
          <w:rFonts w:asciiTheme="majorHAnsi" w:hAnsiTheme="majorHAnsi"/>
          <w:sz w:val="24"/>
          <w:szCs w:val="24"/>
        </w:rPr>
      </w:pPr>
      <w:r w:rsidRPr="008F6DB8">
        <w:rPr>
          <w:rFonts w:asciiTheme="majorHAnsi" w:hAnsiTheme="majorHAnsi"/>
          <w:sz w:val="24"/>
          <w:szCs w:val="24"/>
        </w:rPr>
        <w:t>C</w:t>
      </w:r>
      <w:r w:rsidR="00BC5CB8" w:rsidRPr="008F6DB8">
        <w:rPr>
          <w:rFonts w:asciiTheme="majorHAnsi" w:hAnsiTheme="majorHAnsi"/>
          <w:sz w:val="24"/>
          <w:szCs w:val="24"/>
        </w:rPr>
        <w:t xml:space="preserve">ompleting </w:t>
      </w:r>
      <w:r w:rsidR="00851BAE" w:rsidRPr="008F6DB8">
        <w:rPr>
          <w:rFonts w:asciiTheme="majorHAnsi" w:hAnsiTheme="majorHAnsi"/>
          <w:sz w:val="24"/>
          <w:szCs w:val="24"/>
        </w:rPr>
        <w:t xml:space="preserve">the two </w:t>
      </w:r>
      <w:r w:rsidR="00BC5CB8" w:rsidRPr="008F6DB8">
        <w:rPr>
          <w:rFonts w:asciiTheme="majorHAnsi" w:hAnsiTheme="majorHAnsi"/>
          <w:sz w:val="24"/>
          <w:szCs w:val="24"/>
        </w:rPr>
        <w:t>individual check-ins with the instructor</w:t>
      </w:r>
      <w:r w:rsidR="00851BAE" w:rsidRPr="008F6DB8">
        <w:rPr>
          <w:rFonts w:asciiTheme="majorHAnsi" w:hAnsiTheme="majorHAnsi"/>
          <w:sz w:val="24"/>
          <w:szCs w:val="24"/>
        </w:rPr>
        <w:t xml:space="preserve"> (</w:t>
      </w:r>
      <w:r w:rsidR="00851BAE" w:rsidRPr="008F6DB8">
        <w:rPr>
          <w:rFonts w:asciiTheme="majorHAnsi" w:hAnsiTheme="majorHAnsi"/>
          <w:b/>
          <w:sz w:val="24"/>
          <w:szCs w:val="24"/>
        </w:rPr>
        <w:t>week of February 25</w:t>
      </w:r>
      <w:r w:rsidR="00851BAE" w:rsidRPr="008F6DB8">
        <w:rPr>
          <w:rFonts w:asciiTheme="majorHAnsi" w:hAnsiTheme="majorHAnsi"/>
          <w:b/>
          <w:sz w:val="24"/>
          <w:szCs w:val="24"/>
          <w:vertAlign w:val="superscript"/>
        </w:rPr>
        <w:t>th</w:t>
      </w:r>
      <w:r w:rsidR="00851BAE" w:rsidRPr="008F6DB8">
        <w:rPr>
          <w:rFonts w:asciiTheme="majorHAnsi" w:hAnsiTheme="majorHAnsi"/>
          <w:b/>
          <w:sz w:val="24"/>
          <w:szCs w:val="24"/>
        </w:rPr>
        <w:t xml:space="preserve"> and </w:t>
      </w:r>
      <w:r w:rsidRPr="008F6DB8">
        <w:rPr>
          <w:rFonts w:asciiTheme="majorHAnsi" w:hAnsiTheme="majorHAnsi"/>
          <w:b/>
          <w:sz w:val="24"/>
          <w:szCs w:val="24"/>
        </w:rPr>
        <w:t>April 22</w:t>
      </w:r>
      <w:r w:rsidRPr="008F6DB8">
        <w:rPr>
          <w:rFonts w:asciiTheme="majorHAnsi" w:hAnsiTheme="majorHAnsi"/>
          <w:b/>
          <w:sz w:val="24"/>
          <w:szCs w:val="24"/>
          <w:vertAlign w:val="superscript"/>
        </w:rPr>
        <w:t>nd</w:t>
      </w:r>
      <w:r w:rsidRPr="008F6DB8">
        <w:rPr>
          <w:rFonts w:asciiTheme="majorHAnsi" w:hAnsiTheme="majorHAnsi"/>
          <w:sz w:val="24"/>
          <w:szCs w:val="24"/>
        </w:rPr>
        <w:t xml:space="preserve">). Students can check in as many times as needed but only two </w:t>
      </w:r>
      <w:r w:rsidR="0063732B" w:rsidRPr="008F6DB8">
        <w:rPr>
          <w:rFonts w:asciiTheme="majorHAnsi" w:hAnsiTheme="majorHAnsi"/>
          <w:sz w:val="24"/>
          <w:szCs w:val="24"/>
        </w:rPr>
        <w:t xml:space="preserve">individual check-ins </w:t>
      </w:r>
      <w:r w:rsidR="00686F07" w:rsidRPr="008F6DB8">
        <w:rPr>
          <w:rFonts w:asciiTheme="majorHAnsi" w:hAnsiTheme="majorHAnsi"/>
          <w:sz w:val="24"/>
          <w:szCs w:val="24"/>
        </w:rPr>
        <w:t>count toward</w:t>
      </w:r>
      <w:r w:rsidRPr="008F6DB8">
        <w:rPr>
          <w:rFonts w:asciiTheme="majorHAnsi" w:hAnsiTheme="majorHAnsi"/>
          <w:sz w:val="24"/>
          <w:szCs w:val="24"/>
        </w:rPr>
        <w:t xml:space="preserve"> the final grade.</w:t>
      </w:r>
    </w:p>
    <w:p w14:paraId="37595573" w14:textId="77777777" w:rsidR="00BC5CB8" w:rsidRPr="008F6DB8" w:rsidRDefault="00612632" w:rsidP="00BC5CB8">
      <w:pPr>
        <w:pStyle w:val="NoSpacing"/>
        <w:numPr>
          <w:ilvl w:val="0"/>
          <w:numId w:val="25"/>
        </w:numPr>
        <w:rPr>
          <w:rFonts w:asciiTheme="majorHAnsi" w:hAnsiTheme="majorHAnsi"/>
          <w:sz w:val="24"/>
          <w:szCs w:val="24"/>
        </w:rPr>
      </w:pPr>
      <w:r w:rsidRPr="008F6DB8">
        <w:rPr>
          <w:rFonts w:asciiTheme="majorHAnsi" w:hAnsiTheme="majorHAnsi"/>
          <w:sz w:val="24"/>
          <w:szCs w:val="24"/>
        </w:rPr>
        <w:t>Posting</w:t>
      </w:r>
      <w:r w:rsidR="00BC5CB8" w:rsidRPr="008F6DB8">
        <w:rPr>
          <w:rFonts w:asciiTheme="majorHAnsi" w:hAnsiTheme="majorHAnsi"/>
          <w:sz w:val="24"/>
          <w:szCs w:val="24"/>
        </w:rPr>
        <w:t xml:space="preserve"> reflections to our class chat.</w:t>
      </w:r>
      <w:r w:rsidR="0063732B" w:rsidRPr="008F6DB8">
        <w:rPr>
          <w:rFonts w:asciiTheme="majorHAnsi" w:hAnsiTheme="majorHAnsi"/>
          <w:sz w:val="24"/>
          <w:szCs w:val="24"/>
        </w:rPr>
        <w:t xml:space="preserve"> Questions will be posted by the instructor and students are expected to respond to the question within </w:t>
      </w:r>
      <w:r w:rsidR="006F2915" w:rsidRPr="008F6DB8">
        <w:rPr>
          <w:rFonts w:asciiTheme="majorHAnsi" w:hAnsiTheme="majorHAnsi"/>
          <w:sz w:val="24"/>
          <w:szCs w:val="24"/>
        </w:rPr>
        <w:t>two</w:t>
      </w:r>
      <w:r w:rsidR="0063732B" w:rsidRPr="008F6DB8">
        <w:rPr>
          <w:rFonts w:asciiTheme="majorHAnsi" w:hAnsiTheme="majorHAnsi"/>
          <w:sz w:val="24"/>
          <w:szCs w:val="24"/>
        </w:rPr>
        <w:t xml:space="preserve"> week</w:t>
      </w:r>
      <w:r w:rsidR="006F2915" w:rsidRPr="008F6DB8">
        <w:rPr>
          <w:rFonts w:asciiTheme="majorHAnsi" w:hAnsiTheme="majorHAnsi"/>
          <w:sz w:val="24"/>
          <w:szCs w:val="24"/>
        </w:rPr>
        <w:t>s</w:t>
      </w:r>
      <w:r w:rsidR="0063732B" w:rsidRPr="008F6DB8">
        <w:rPr>
          <w:rFonts w:asciiTheme="majorHAnsi" w:hAnsiTheme="majorHAnsi"/>
          <w:sz w:val="24"/>
          <w:szCs w:val="24"/>
        </w:rPr>
        <w:t xml:space="preserve"> and make at least one comment to a classmate’s response. </w:t>
      </w:r>
    </w:p>
    <w:p w14:paraId="792FFC3C" w14:textId="77777777" w:rsidR="00FF62B3" w:rsidRDefault="00FF62B3" w:rsidP="006F2915">
      <w:pPr>
        <w:pStyle w:val="NoSpacing"/>
        <w:ind w:left="360"/>
        <w:rPr>
          <w:rFonts w:asciiTheme="majorHAnsi" w:hAnsiTheme="majorHAnsi"/>
          <w:sz w:val="24"/>
          <w:szCs w:val="24"/>
        </w:rPr>
      </w:pPr>
    </w:p>
    <w:p w14:paraId="40EC735F" w14:textId="77777777" w:rsidR="006F2915" w:rsidRPr="008F6DB8" w:rsidRDefault="006F2915" w:rsidP="006F2915">
      <w:pPr>
        <w:pStyle w:val="NoSpacing"/>
        <w:ind w:left="360"/>
        <w:rPr>
          <w:rFonts w:asciiTheme="majorHAnsi" w:hAnsiTheme="majorHAnsi"/>
          <w:sz w:val="24"/>
          <w:szCs w:val="24"/>
        </w:rPr>
      </w:pPr>
      <w:r w:rsidRPr="008F6DB8">
        <w:rPr>
          <w:rFonts w:asciiTheme="majorHAnsi" w:hAnsiTheme="majorHAnsi"/>
          <w:sz w:val="24"/>
          <w:szCs w:val="24"/>
        </w:rPr>
        <w:t>Readings and questions will be posted by 5pm (CST) on the first Friday of each month.</w:t>
      </w:r>
    </w:p>
    <w:p w14:paraId="4A12DACE" w14:textId="77777777" w:rsidR="00BC5CB8" w:rsidRPr="008F6DB8" w:rsidRDefault="00BC5CB8" w:rsidP="0030790D">
      <w:pPr>
        <w:rPr>
          <w:rFonts w:asciiTheme="majorHAnsi" w:hAnsiTheme="majorHAnsi" w:cstheme="minorHAnsi"/>
          <w:sz w:val="24"/>
          <w:szCs w:val="24"/>
        </w:rPr>
      </w:pPr>
    </w:p>
    <w:p w14:paraId="5060DBC3" w14:textId="77777777" w:rsidR="00D23DEF" w:rsidRPr="008F6DB8" w:rsidRDefault="00E3040B" w:rsidP="0030790D">
      <w:pPr>
        <w:rPr>
          <w:rFonts w:asciiTheme="majorHAnsi" w:hAnsiTheme="majorHAnsi" w:cstheme="minorHAnsi"/>
          <w:sz w:val="24"/>
          <w:szCs w:val="24"/>
        </w:rPr>
      </w:pPr>
      <w:r w:rsidRPr="008F6DB8">
        <w:rPr>
          <w:rFonts w:asciiTheme="majorHAnsi" w:hAnsiTheme="majorHAnsi" w:cstheme="minorHAnsi"/>
          <w:b/>
          <w:sz w:val="24"/>
          <w:szCs w:val="24"/>
        </w:rPr>
        <w:t>“Be Part of the Solution” Project Proposal and Short Essay</w:t>
      </w:r>
      <w:r w:rsidR="00F67465" w:rsidRPr="008F6DB8">
        <w:rPr>
          <w:rFonts w:asciiTheme="majorHAnsi" w:hAnsiTheme="majorHAnsi" w:cstheme="minorHAnsi"/>
          <w:b/>
          <w:sz w:val="24"/>
          <w:szCs w:val="24"/>
        </w:rPr>
        <w:t xml:space="preserve"> </w:t>
      </w:r>
      <w:r w:rsidR="0030790D" w:rsidRPr="008F6DB8">
        <w:rPr>
          <w:rFonts w:asciiTheme="majorHAnsi" w:hAnsiTheme="majorHAnsi" w:cstheme="minorHAnsi"/>
          <w:b/>
          <w:sz w:val="24"/>
          <w:szCs w:val="24"/>
        </w:rPr>
        <w:t>(40 points):</w:t>
      </w:r>
      <w:r w:rsidR="0030790D" w:rsidRPr="008F6DB8">
        <w:rPr>
          <w:rFonts w:asciiTheme="majorHAnsi" w:hAnsiTheme="majorHAnsi" w:cstheme="minorHAnsi"/>
          <w:sz w:val="24"/>
          <w:szCs w:val="24"/>
        </w:rPr>
        <w:t xml:space="preserve"> </w:t>
      </w:r>
    </w:p>
    <w:p w14:paraId="2EDBBA42" w14:textId="488316C5" w:rsidR="00D23DEF" w:rsidRPr="008F6DB8" w:rsidRDefault="00D23DEF" w:rsidP="00D23DEF">
      <w:pPr>
        <w:rPr>
          <w:rFonts w:asciiTheme="majorHAnsi" w:hAnsiTheme="majorHAnsi" w:cstheme="minorHAnsi"/>
          <w:sz w:val="24"/>
          <w:szCs w:val="24"/>
        </w:rPr>
      </w:pPr>
      <w:r w:rsidRPr="008F6DB8">
        <w:rPr>
          <w:rFonts w:asciiTheme="majorHAnsi" w:hAnsiTheme="majorHAnsi" w:cstheme="minorHAnsi"/>
          <w:sz w:val="24"/>
          <w:szCs w:val="24"/>
        </w:rPr>
        <w:t xml:space="preserve">The purpose of this project is to develop an implementable and measurable strategy to address a </w:t>
      </w:r>
      <w:r w:rsidR="007679E6">
        <w:rPr>
          <w:rFonts w:asciiTheme="majorHAnsi" w:hAnsiTheme="majorHAnsi" w:cstheme="minorHAnsi"/>
          <w:sz w:val="24"/>
          <w:szCs w:val="24"/>
        </w:rPr>
        <w:t>gender-based</w:t>
      </w:r>
      <w:r w:rsidR="00FF62B3">
        <w:rPr>
          <w:rFonts w:asciiTheme="majorHAnsi" w:hAnsiTheme="majorHAnsi" w:cstheme="minorHAnsi"/>
          <w:sz w:val="24"/>
          <w:szCs w:val="24"/>
        </w:rPr>
        <w:t xml:space="preserve"> violence (</w:t>
      </w:r>
      <w:r w:rsidR="00477376">
        <w:rPr>
          <w:rFonts w:asciiTheme="majorHAnsi" w:hAnsiTheme="majorHAnsi" w:cstheme="minorHAnsi"/>
          <w:sz w:val="24"/>
          <w:szCs w:val="24"/>
        </w:rPr>
        <w:t>PGV</w:t>
      </w:r>
      <w:r w:rsidR="00FF62B3">
        <w:rPr>
          <w:rFonts w:asciiTheme="majorHAnsi" w:hAnsiTheme="majorHAnsi" w:cstheme="minorHAnsi"/>
          <w:sz w:val="24"/>
          <w:szCs w:val="24"/>
        </w:rPr>
        <w:t>)</w:t>
      </w:r>
      <w:r w:rsidRPr="008F6DB8">
        <w:rPr>
          <w:rFonts w:asciiTheme="majorHAnsi" w:hAnsiTheme="majorHAnsi" w:cstheme="minorHAnsi"/>
          <w:sz w:val="24"/>
          <w:szCs w:val="24"/>
        </w:rPr>
        <w:t xml:space="preserve">-related issue within your own community. </w:t>
      </w:r>
      <w:r w:rsidR="00F67465" w:rsidRPr="008F6DB8">
        <w:rPr>
          <w:rFonts w:asciiTheme="majorHAnsi" w:hAnsiTheme="majorHAnsi" w:cstheme="minorHAnsi"/>
          <w:sz w:val="24"/>
          <w:szCs w:val="24"/>
        </w:rPr>
        <w:t>In addition to this tangible goal, y</w:t>
      </w:r>
      <w:r w:rsidRPr="008F6DB8">
        <w:rPr>
          <w:rFonts w:asciiTheme="majorHAnsi" w:hAnsiTheme="majorHAnsi" w:cstheme="minorHAnsi"/>
          <w:sz w:val="24"/>
          <w:szCs w:val="24"/>
        </w:rPr>
        <w:t xml:space="preserve">our proposed project should </w:t>
      </w:r>
      <w:r w:rsidR="00686F07" w:rsidRPr="008F6DB8">
        <w:rPr>
          <w:rFonts w:asciiTheme="majorHAnsi" w:hAnsiTheme="majorHAnsi" w:cstheme="minorHAnsi"/>
          <w:sz w:val="24"/>
          <w:szCs w:val="24"/>
        </w:rPr>
        <w:t xml:space="preserve">aim at </w:t>
      </w:r>
      <w:r w:rsidRPr="008F6DB8">
        <w:rPr>
          <w:rFonts w:asciiTheme="majorHAnsi" w:hAnsiTheme="majorHAnsi" w:cstheme="minorHAnsi"/>
          <w:sz w:val="24"/>
          <w:szCs w:val="24"/>
        </w:rPr>
        <w:t>further</w:t>
      </w:r>
      <w:r w:rsidR="00686F07" w:rsidRPr="008F6DB8">
        <w:rPr>
          <w:rFonts w:asciiTheme="majorHAnsi" w:hAnsiTheme="majorHAnsi" w:cstheme="minorHAnsi"/>
          <w:sz w:val="24"/>
          <w:szCs w:val="24"/>
        </w:rPr>
        <w:t>ing</w:t>
      </w:r>
      <w:r w:rsidRPr="008F6DB8">
        <w:rPr>
          <w:rFonts w:asciiTheme="majorHAnsi" w:hAnsiTheme="majorHAnsi" w:cstheme="minorHAnsi"/>
          <w:sz w:val="24"/>
          <w:szCs w:val="24"/>
        </w:rPr>
        <w:t xml:space="preserve"> the anti-violence movement utilizing intersectional resources that engage stakeholders</w:t>
      </w:r>
      <w:r w:rsidR="00F67465" w:rsidRPr="008F6DB8">
        <w:rPr>
          <w:rFonts w:asciiTheme="majorHAnsi" w:hAnsiTheme="majorHAnsi" w:cstheme="minorHAnsi"/>
          <w:sz w:val="24"/>
          <w:szCs w:val="24"/>
        </w:rPr>
        <w:t xml:space="preserve"> from </w:t>
      </w:r>
      <w:r w:rsidR="00E3040B" w:rsidRPr="008F6DB8">
        <w:rPr>
          <w:rFonts w:asciiTheme="majorHAnsi" w:hAnsiTheme="majorHAnsi" w:cstheme="minorHAnsi"/>
          <w:sz w:val="24"/>
          <w:szCs w:val="24"/>
        </w:rPr>
        <w:t>various parts</w:t>
      </w:r>
      <w:r w:rsidRPr="008F6DB8">
        <w:rPr>
          <w:rFonts w:asciiTheme="majorHAnsi" w:hAnsiTheme="majorHAnsi" w:cstheme="minorHAnsi"/>
          <w:sz w:val="24"/>
          <w:szCs w:val="24"/>
        </w:rPr>
        <w:t xml:space="preserve"> of your community. </w:t>
      </w:r>
    </w:p>
    <w:p w14:paraId="3E853777" w14:textId="77777777" w:rsidR="00F67465" w:rsidRPr="008F6DB8" w:rsidRDefault="00F67465" w:rsidP="00D23DEF">
      <w:pPr>
        <w:rPr>
          <w:rFonts w:asciiTheme="majorHAnsi" w:hAnsiTheme="majorHAnsi" w:cstheme="minorHAnsi"/>
          <w:sz w:val="24"/>
          <w:szCs w:val="24"/>
        </w:rPr>
      </w:pPr>
    </w:p>
    <w:p w14:paraId="17ADA0A2" w14:textId="77777777" w:rsidR="00686F07" w:rsidRPr="008F6DB8" w:rsidRDefault="00686F07" w:rsidP="00686F07">
      <w:pPr>
        <w:rPr>
          <w:rFonts w:asciiTheme="majorHAnsi" w:hAnsiTheme="majorHAnsi" w:cstheme="minorHAnsi"/>
          <w:sz w:val="24"/>
          <w:szCs w:val="24"/>
        </w:rPr>
      </w:pPr>
      <w:r w:rsidRPr="008F6DB8">
        <w:rPr>
          <w:rFonts w:asciiTheme="majorHAnsi" w:hAnsiTheme="majorHAnsi" w:cstheme="minorHAnsi"/>
          <w:sz w:val="24"/>
          <w:szCs w:val="24"/>
        </w:rPr>
        <w:t>This project combines an approach that is both practical and self-reflective. The project proposal (3</w:t>
      </w:r>
      <w:r w:rsidR="00FC341F" w:rsidRPr="008F6DB8">
        <w:rPr>
          <w:rFonts w:asciiTheme="majorHAnsi" w:hAnsiTheme="majorHAnsi" w:cstheme="minorHAnsi"/>
          <w:sz w:val="24"/>
          <w:szCs w:val="24"/>
        </w:rPr>
        <w:t>-</w:t>
      </w:r>
      <w:r w:rsidRPr="008F6DB8">
        <w:rPr>
          <w:rFonts w:asciiTheme="majorHAnsi" w:hAnsiTheme="majorHAnsi" w:cstheme="minorHAnsi"/>
          <w:sz w:val="24"/>
          <w:szCs w:val="24"/>
        </w:rPr>
        <w:t xml:space="preserve"> pages) will be the practical aspect and the essay </w:t>
      </w:r>
      <w:r w:rsidR="00FC341F" w:rsidRPr="008F6DB8">
        <w:rPr>
          <w:rFonts w:asciiTheme="majorHAnsi" w:hAnsiTheme="majorHAnsi" w:cstheme="minorHAnsi"/>
          <w:sz w:val="24"/>
          <w:szCs w:val="24"/>
        </w:rPr>
        <w:t>(</w:t>
      </w:r>
      <w:r w:rsidRPr="008F6DB8">
        <w:rPr>
          <w:rFonts w:asciiTheme="majorHAnsi" w:hAnsiTheme="majorHAnsi" w:cstheme="minorHAnsi"/>
          <w:sz w:val="24"/>
          <w:szCs w:val="24"/>
        </w:rPr>
        <w:t>3-5 pages</w:t>
      </w:r>
      <w:r w:rsidR="00FC341F" w:rsidRPr="008F6DB8">
        <w:rPr>
          <w:rFonts w:asciiTheme="majorHAnsi" w:hAnsiTheme="majorHAnsi" w:cstheme="minorHAnsi"/>
          <w:sz w:val="24"/>
          <w:szCs w:val="24"/>
        </w:rPr>
        <w:t>)</w:t>
      </w:r>
      <w:r w:rsidRPr="008F6DB8">
        <w:rPr>
          <w:rFonts w:asciiTheme="majorHAnsi" w:hAnsiTheme="majorHAnsi" w:cstheme="minorHAnsi"/>
          <w:sz w:val="24"/>
          <w:szCs w:val="24"/>
        </w:rPr>
        <w:t xml:space="preserve"> will offer the platform to reflect on the internal process of cho</w:t>
      </w:r>
      <w:r w:rsidR="00FC341F" w:rsidRPr="008F6DB8">
        <w:rPr>
          <w:rFonts w:asciiTheme="majorHAnsi" w:hAnsiTheme="majorHAnsi" w:cstheme="minorHAnsi"/>
          <w:sz w:val="24"/>
          <w:szCs w:val="24"/>
        </w:rPr>
        <w:t>o</w:t>
      </w:r>
      <w:r w:rsidRPr="008F6DB8">
        <w:rPr>
          <w:rFonts w:asciiTheme="majorHAnsi" w:hAnsiTheme="majorHAnsi" w:cstheme="minorHAnsi"/>
          <w:sz w:val="24"/>
          <w:szCs w:val="24"/>
        </w:rPr>
        <w:t xml:space="preserve">sing and developing your project. </w:t>
      </w:r>
      <w:r w:rsidR="00FC341F" w:rsidRPr="008F6DB8">
        <w:rPr>
          <w:rFonts w:asciiTheme="majorHAnsi" w:hAnsiTheme="majorHAnsi" w:cstheme="minorHAnsi"/>
          <w:sz w:val="24"/>
          <w:szCs w:val="24"/>
        </w:rPr>
        <w:t xml:space="preserve">The </w:t>
      </w:r>
      <w:r w:rsidR="00FC341F" w:rsidRPr="008F6DB8">
        <w:rPr>
          <w:rFonts w:asciiTheme="majorHAnsi" w:hAnsiTheme="majorHAnsi" w:cstheme="minorHAnsi"/>
          <w:b/>
          <w:sz w:val="24"/>
          <w:szCs w:val="24"/>
        </w:rPr>
        <w:t>completed project is due on May 6</w:t>
      </w:r>
      <w:r w:rsidR="00FC341F" w:rsidRPr="008F6DB8">
        <w:rPr>
          <w:rFonts w:asciiTheme="majorHAnsi" w:hAnsiTheme="majorHAnsi" w:cstheme="minorHAnsi"/>
          <w:b/>
          <w:sz w:val="24"/>
          <w:szCs w:val="24"/>
          <w:vertAlign w:val="superscript"/>
        </w:rPr>
        <w:t>th</w:t>
      </w:r>
      <w:r w:rsidR="00FC341F" w:rsidRPr="008F6DB8">
        <w:rPr>
          <w:rFonts w:asciiTheme="majorHAnsi" w:hAnsiTheme="majorHAnsi" w:cstheme="minorHAnsi"/>
          <w:sz w:val="24"/>
          <w:szCs w:val="24"/>
        </w:rPr>
        <w:t xml:space="preserve">, and there will be a whole </w:t>
      </w:r>
      <w:r w:rsidR="00FC341F" w:rsidRPr="008F6DB8">
        <w:rPr>
          <w:rFonts w:asciiTheme="majorHAnsi" w:hAnsiTheme="majorHAnsi" w:cstheme="minorHAnsi"/>
          <w:b/>
          <w:sz w:val="24"/>
          <w:szCs w:val="24"/>
        </w:rPr>
        <w:t>class discussion via teleconference on May 13</w:t>
      </w:r>
      <w:r w:rsidR="00FC341F" w:rsidRPr="008F6DB8">
        <w:rPr>
          <w:rFonts w:asciiTheme="majorHAnsi" w:hAnsiTheme="majorHAnsi" w:cstheme="minorHAnsi"/>
          <w:b/>
          <w:sz w:val="24"/>
          <w:szCs w:val="24"/>
          <w:vertAlign w:val="superscript"/>
        </w:rPr>
        <w:t>th</w:t>
      </w:r>
      <w:r w:rsidR="00FC341F" w:rsidRPr="008F6DB8">
        <w:rPr>
          <w:rFonts w:asciiTheme="majorHAnsi" w:hAnsiTheme="majorHAnsi" w:cstheme="minorHAnsi"/>
          <w:b/>
          <w:sz w:val="24"/>
          <w:szCs w:val="24"/>
        </w:rPr>
        <w:t xml:space="preserve"> at 7pm</w:t>
      </w:r>
      <w:r w:rsidR="00FC341F" w:rsidRPr="008F6DB8">
        <w:rPr>
          <w:rFonts w:asciiTheme="majorHAnsi" w:hAnsiTheme="majorHAnsi" w:cstheme="minorHAnsi"/>
          <w:sz w:val="24"/>
          <w:szCs w:val="24"/>
        </w:rPr>
        <w:t xml:space="preserve"> (CST)</w:t>
      </w:r>
      <w:r w:rsidRPr="008F6DB8">
        <w:rPr>
          <w:rFonts w:asciiTheme="majorHAnsi" w:hAnsiTheme="majorHAnsi" w:cstheme="minorHAnsi"/>
          <w:sz w:val="24"/>
          <w:szCs w:val="24"/>
        </w:rPr>
        <w:t xml:space="preserve"> to discuss your project</w:t>
      </w:r>
      <w:r w:rsidR="00FC341F" w:rsidRPr="008F6DB8">
        <w:rPr>
          <w:rFonts w:asciiTheme="majorHAnsi" w:hAnsiTheme="majorHAnsi" w:cstheme="minorHAnsi"/>
          <w:sz w:val="24"/>
          <w:szCs w:val="24"/>
        </w:rPr>
        <w:t>s.</w:t>
      </w:r>
    </w:p>
    <w:p w14:paraId="7AF81681" w14:textId="77777777" w:rsidR="00686F07" w:rsidRPr="008F6DB8" w:rsidRDefault="00686F07" w:rsidP="00D23DEF">
      <w:pPr>
        <w:rPr>
          <w:rFonts w:asciiTheme="majorHAnsi" w:hAnsiTheme="majorHAnsi" w:cstheme="minorHAnsi"/>
          <w:sz w:val="24"/>
          <w:szCs w:val="24"/>
        </w:rPr>
      </w:pPr>
    </w:p>
    <w:p w14:paraId="1A8440C9" w14:textId="77777777" w:rsidR="00D23DEF" w:rsidRPr="008F6DB8" w:rsidRDefault="00D23DEF" w:rsidP="0030790D">
      <w:pPr>
        <w:rPr>
          <w:rFonts w:asciiTheme="majorHAnsi" w:hAnsiTheme="majorHAnsi" w:cstheme="minorHAnsi"/>
          <w:sz w:val="24"/>
          <w:szCs w:val="24"/>
        </w:rPr>
      </w:pPr>
      <w:r w:rsidRPr="008F6DB8">
        <w:rPr>
          <w:rFonts w:asciiTheme="majorHAnsi" w:hAnsiTheme="majorHAnsi" w:cstheme="minorHAnsi"/>
          <w:sz w:val="24"/>
          <w:szCs w:val="24"/>
        </w:rPr>
        <w:t xml:space="preserve"> To complete this </w:t>
      </w:r>
      <w:r w:rsidR="00F67465" w:rsidRPr="008F6DB8">
        <w:rPr>
          <w:rFonts w:asciiTheme="majorHAnsi" w:hAnsiTheme="majorHAnsi" w:cstheme="minorHAnsi"/>
          <w:sz w:val="24"/>
          <w:szCs w:val="24"/>
        </w:rPr>
        <w:t>assignment,</w:t>
      </w:r>
      <w:r w:rsidRPr="008F6DB8">
        <w:rPr>
          <w:rFonts w:asciiTheme="majorHAnsi" w:hAnsiTheme="majorHAnsi" w:cstheme="minorHAnsi"/>
          <w:sz w:val="24"/>
          <w:szCs w:val="24"/>
        </w:rPr>
        <w:t xml:space="preserve"> you will need to:</w:t>
      </w:r>
    </w:p>
    <w:p w14:paraId="5EB6247A" w14:textId="77777777" w:rsidR="00E3040B" w:rsidRPr="008F6DB8" w:rsidRDefault="00E3040B" w:rsidP="0030790D">
      <w:pPr>
        <w:rPr>
          <w:rFonts w:asciiTheme="majorHAnsi" w:hAnsiTheme="majorHAnsi" w:cstheme="minorHAnsi"/>
          <w:sz w:val="24"/>
          <w:szCs w:val="24"/>
        </w:rPr>
      </w:pPr>
    </w:p>
    <w:p w14:paraId="0CA244C6" w14:textId="77777777" w:rsidR="00D23DEF" w:rsidRPr="008F6DB8" w:rsidRDefault="00D23DEF" w:rsidP="0030790D">
      <w:pPr>
        <w:rPr>
          <w:rFonts w:asciiTheme="majorHAnsi" w:hAnsiTheme="majorHAnsi" w:cstheme="minorHAnsi"/>
          <w:sz w:val="24"/>
          <w:szCs w:val="24"/>
        </w:rPr>
      </w:pPr>
      <w:r w:rsidRPr="008F6DB8">
        <w:rPr>
          <w:rFonts w:asciiTheme="majorHAnsi" w:hAnsiTheme="majorHAnsi" w:cstheme="minorHAnsi"/>
          <w:sz w:val="24"/>
          <w:szCs w:val="24"/>
        </w:rPr>
        <w:t xml:space="preserve">-Identify a DV related issue within your community. Ensure that you choose an issue that </w:t>
      </w:r>
      <w:r w:rsidR="00686F07" w:rsidRPr="008F6DB8">
        <w:rPr>
          <w:rFonts w:asciiTheme="majorHAnsi" w:hAnsiTheme="majorHAnsi" w:cstheme="minorHAnsi"/>
          <w:sz w:val="24"/>
          <w:szCs w:val="24"/>
        </w:rPr>
        <w:t>is very important to you.</w:t>
      </w:r>
    </w:p>
    <w:p w14:paraId="48351B59" w14:textId="77777777" w:rsidR="00E3040B" w:rsidRPr="008F6DB8" w:rsidRDefault="00E3040B" w:rsidP="0030790D">
      <w:pPr>
        <w:rPr>
          <w:rFonts w:asciiTheme="majorHAnsi" w:hAnsiTheme="majorHAnsi" w:cstheme="minorHAnsi"/>
          <w:sz w:val="24"/>
          <w:szCs w:val="24"/>
        </w:rPr>
      </w:pPr>
    </w:p>
    <w:p w14:paraId="386700BF" w14:textId="77777777" w:rsidR="00D23DEF" w:rsidRPr="008F6DB8" w:rsidRDefault="00D23DEF" w:rsidP="0030790D">
      <w:pPr>
        <w:rPr>
          <w:rFonts w:asciiTheme="majorHAnsi" w:hAnsiTheme="majorHAnsi" w:cstheme="minorHAnsi"/>
          <w:sz w:val="24"/>
          <w:szCs w:val="24"/>
        </w:rPr>
      </w:pPr>
      <w:r w:rsidRPr="008F6DB8">
        <w:rPr>
          <w:rFonts w:asciiTheme="majorHAnsi" w:hAnsiTheme="majorHAnsi" w:cstheme="minorHAnsi"/>
          <w:sz w:val="24"/>
          <w:szCs w:val="24"/>
        </w:rPr>
        <w:t xml:space="preserve">-Conduct a community </w:t>
      </w:r>
      <w:r w:rsidR="00F67465" w:rsidRPr="008F6DB8">
        <w:rPr>
          <w:rFonts w:asciiTheme="majorHAnsi" w:hAnsiTheme="majorHAnsi" w:cstheme="minorHAnsi"/>
          <w:sz w:val="24"/>
          <w:szCs w:val="24"/>
        </w:rPr>
        <w:t>assessment that will allow you to address the following questions: H</w:t>
      </w:r>
      <w:r w:rsidRPr="008F6DB8">
        <w:rPr>
          <w:rFonts w:asciiTheme="majorHAnsi" w:hAnsiTheme="majorHAnsi" w:cstheme="minorHAnsi"/>
          <w:sz w:val="24"/>
          <w:szCs w:val="24"/>
        </w:rPr>
        <w:t xml:space="preserve">ow large is </w:t>
      </w:r>
      <w:r w:rsidR="00F67465" w:rsidRPr="008F6DB8">
        <w:rPr>
          <w:rFonts w:asciiTheme="majorHAnsi" w:hAnsiTheme="majorHAnsi" w:cstheme="minorHAnsi"/>
          <w:sz w:val="24"/>
          <w:szCs w:val="24"/>
        </w:rPr>
        <w:t>the problem? How can it be measured? Who are the stakeholders? What are the existent efforts to address this issue in your community? How are those efforts funded? What’s the agenda of the funders? How would you gain support for your cause? How would you get the word out? How does your project engage practices/strategies from social movements in the past to address the issue at hand? Why did you choose those strategies? What are the strategies that you intentionally left out and why did you do so? How does your approach differ from those in the past to address this issue?</w:t>
      </w:r>
    </w:p>
    <w:p w14:paraId="629469F0" w14:textId="77777777" w:rsidR="00E3040B" w:rsidRPr="008F6DB8" w:rsidRDefault="00E3040B" w:rsidP="0030790D">
      <w:pPr>
        <w:rPr>
          <w:rFonts w:asciiTheme="majorHAnsi" w:hAnsiTheme="majorHAnsi" w:cstheme="minorHAnsi"/>
          <w:sz w:val="24"/>
          <w:szCs w:val="24"/>
        </w:rPr>
      </w:pPr>
    </w:p>
    <w:p w14:paraId="72B1121F" w14:textId="77777777" w:rsidR="00686F07" w:rsidRPr="008F6DB8" w:rsidRDefault="00124D71" w:rsidP="0030790D">
      <w:pPr>
        <w:rPr>
          <w:rFonts w:asciiTheme="majorHAnsi" w:hAnsiTheme="majorHAnsi" w:cstheme="minorHAnsi"/>
          <w:sz w:val="24"/>
          <w:szCs w:val="24"/>
        </w:rPr>
      </w:pPr>
      <w:r w:rsidRPr="008F6DB8">
        <w:rPr>
          <w:rFonts w:asciiTheme="majorHAnsi" w:hAnsiTheme="majorHAnsi" w:cstheme="minorHAnsi"/>
          <w:sz w:val="24"/>
          <w:szCs w:val="24"/>
        </w:rPr>
        <w:t>-</w:t>
      </w:r>
      <w:r w:rsidR="00686F07" w:rsidRPr="008F6DB8">
        <w:rPr>
          <w:rFonts w:asciiTheme="majorHAnsi" w:hAnsiTheme="majorHAnsi" w:cstheme="minorHAnsi"/>
          <w:sz w:val="24"/>
          <w:szCs w:val="24"/>
        </w:rPr>
        <w:t>Annotated Bibliography (20 points)</w:t>
      </w:r>
    </w:p>
    <w:p w14:paraId="0E112BB9" w14:textId="77777777" w:rsidR="00E3040B" w:rsidRPr="008F6DB8" w:rsidRDefault="00E3040B" w:rsidP="0030790D">
      <w:pPr>
        <w:rPr>
          <w:rFonts w:asciiTheme="majorHAnsi" w:hAnsiTheme="majorHAnsi" w:cstheme="minorHAnsi"/>
          <w:sz w:val="24"/>
          <w:szCs w:val="24"/>
        </w:rPr>
      </w:pPr>
      <w:r w:rsidRPr="008F6DB8">
        <w:rPr>
          <w:rFonts w:asciiTheme="majorHAnsi" w:hAnsiTheme="majorHAnsi" w:cstheme="minorHAnsi"/>
          <w:sz w:val="24"/>
          <w:szCs w:val="24"/>
        </w:rPr>
        <w:t>Create an annotated bibliography of at</w:t>
      </w:r>
      <w:r w:rsidR="00686F07" w:rsidRPr="008F6DB8">
        <w:rPr>
          <w:rFonts w:asciiTheme="majorHAnsi" w:hAnsiTheme="majorHAnsi" w:cstheme="minorHAnsi"/>
          <w:sz w:val="24"/>
          <w:szCs w:val="24"/>
        </w:rPr>
        <w:t xml:space="preserve"> least 10</w:t>
      </w:r>
      <w:r w:rsidR="00124D71" w:rsidRPr="008F6DB8">
        <w:rPr>
          <w:rFonts w:asciiTheme="majorHAnsi" w:hAnsiTheme="majorHAnsi" w:cstheme="minorHAnsi"/>
          <w:sz w:val="24"/>
          <w:szCs w:val="24"/>
        </w:rPr>
        <w:t xml:space="preserve"> key</w:t>
      </w:r>
      <w:r w:rsidR="00686F07" w:rsidRPr="008F6DB8">
        <w:rPr>
          <w:rFonts w:asciiTheme="majorHAnsi" w:hAnsiTheme="majorHAnsi" w:cstheme="minorHAnsi"/>
          <w:sz w:val="24"/>
          <w:szCs w:val="24"/>
        </w:rPr>
        <w:t xml:space="preserve"> scholarly works </w:t>
      </w:r>
      <w:r w:rsidRPr="008F6DB8">
        <w:rPr>
          <w:rFonts w:asciiTheme="majorHAnsi" w:hAnsiTheme="majorHAnsi" w:cstheme="minorHAnsi"/>
          <w:sz w:val="24"/>
          <w:szCs w:val="24"/>
        </w:rPr>
        <w:t xml:space="preserve">that </w:t>
      </w:r>
      <w:r w:rsidR="00686F07" w:rsidRPr="008F6DB8">
        <w:rPr>
          <w:rFonts w:asciiTheme="majorHAnsi" w:hAnsiTheme="majorHAnsi" w:cstheme="minorHAnsi"/>
          <w:sz w:val="24"/>
          <w:szCs w:val="24"/>
        </w:rPr>
        <w:t>enhance your understanding of</w:t>
      </w:r>
      <w:r w:rsidRPr="008F6DB8">
        <w:rPr>
          <w:rFonts w:asciiTheme="majorHAnsi" w:hAnsiTheme="majorHAnsi" w:cstheme="minorHAnsi"/>
          <w:sz w:val="24"/>
          <w:szCs w:val="24"/>
        </w:rPr>
        <w:t xml:space="preserve"> </w:t>
      </w:r>
      <w:r w:rsidR="00686F07" w:rsidRPr="008F6DB8">
        <w:rPr>
          <w:rFonts w:asciiTheme="majorHAnsi" w:hAnsiTheme="majorHAnsi" w:cstheme="minorHAnsi"/>
          <w:sz w:val="24"/>
          <w:szCs w:val="24"/>
        </w:rPr>
        <w:t>the</w:t>
      </w:r>
      <w:r w:rsidRPr="008F6DB8">
        <w:rPr>
          <w:rFonts w:asciiTheme="majorHAnsi" w:hAnsiTheme="majorHAnsi" w:cstheme="minorHAnsi"/>
          <w:sz w:val="24"/>
          <w:szCs w:val="24"/>
        </w:rPr>
        <w:t xml:space="preserve"> issue</w:t>
      </w:r>
      <w:r w:rsidR="00686F07" w:rsidRPr="008F6DB8">
        <w:rPr>
          <w:rFonts w:asciiTheme="majorHAnsi" w:hAnsiTheme="majorHAnsi" w:cstheme="minorHAnsi"/>
          <w:sz w:val="24"/>
          <w:szCs w:val="24"/>
        </w:rPr>
        <w:t xml:space="preserve"> that you are addressing</w:t>
      </w:r>
      <w:r w:rsidR="00FC341F" w:rsidRPr="008F6DB8">
        <w:rPr>
          <w:rFonts w:asciiTheme="majorHAnsi" w:hAnsiTheme="majorHAnsi" w:cstheme="minorHAnsi"/>
          <w:sz w:val="24"/>
          <w:szCs w:val="24"/>
        </w:rPr>
        <w:t xml:space="preserve"> </w:t>
      </w:r>
      <w:r w:rsidR="00124D71" w:rsidRPr="008F6DB8">
        <w:rPr>
          <w:rFonts w:asciiTheme="majorHAnsi" w:hAnsiTheme="majorHAnsi" w:cstheme="minorHAnsi"/>
          <w:sz w:val="24"/>
          <w:szCs w:val="24"/>
        </w:rPr>
        <w:t>on</w:t>
      </w:r>
      <w:r w:rsidR="00FC341F" w:rsidRPr="008F6DB8">
        <w:rPr>
          <w:rFonts w:asciiTheme="majorHAnsi" w:hAnsiTheme="majorHAnsi" w:cstheme="minorHAnsi"/>
          <w:sz w:val="24"/>
          <w:szCs w:val="24"/>
        </w:rPr>
        <w:t xml:space="preserve"> your final pro</w:t>
      </w:r>
      <w:r w:rsidR="009C542B" w:rsidRPr="008F6DB8">
        <w:rPr>
          <w:rFonts w:asciiTheme="majorHAnsi" w:hAnsiTheme="majorHAnsi" w:cstheme="minorHAnsi"/>
          <w:sz w:val="24"/>
          <w:szCs w:val="24"/>
        </w:rPr>
        <w:t>ject</w:t>
      </w:r>
      <w:r w:rsidRPr="008F6DB8">
        <w:rPr>
          <w:rFonts w:asciiTheme="majorHAnsi" w:hAnsiTheme="majorHAnsi" w:cstheme="minorHAnsi"/>
          <w:sz w:val="24"/>
          <w:szCs w:val="24"/>
        </w:rPr>
        <w:t>. (</w:t>
      </w:r>
      <w:r w:rsidRPr="008F6DB8">
        <w:rPr>
          <w:rFonts w:asciiTheme="majorHAnsi" w:hAnsiTheme="majorHAnsi" w:cstheme="minorHAnsi"/>
          <w:b/>
          <w:sz w:val="24"/>
          <w:szCs w:val="24"/>
        </w:rPr>
        <w:t>Due March 22</w:t>
      </w:r>
      <w:r w:rsidRPr="008F6DB8">
        <w:rPr>
          <w:rFonts w:asciiTheme="majorHAnsi" w:hAnsiTheme="majorHAnsi" w:cstheme="minorHAnsi"/>
          <w:b/>
          <w:sz w:val="24"/>
          <w:szCs w:val="24"/>
          <w:vertAlign w:val="superscript"/>
        </w:rPr>
        <w:t>nd</w:t>
      </w:r>
      <w:r w:rsidRPr="008F6DB8">
        <w:rPr>
          <w:rFonts w:asciiTheme="majorHAnsi" w:hAnsiTheme="majorHAnsi" w:cstheme="minorHAnsi"/>
          <w:sz w:val="24"/>
          <w:szCs w:val="24"/>
        </w:rPr>
        <w:t>)</w:t>
      </w:r>
    </w:p>
    <w:p w14:paraId="43C70072" w14:textId="77777777" w:rsidR="00D23DEF" w:rsidRPr="008F6DB8" w:rsidRDefault="00D23DEF" w:rsidP="0030790D">
      <w:pPr>
        <w:rPr>
          <w:rFonts w:asciiTheme="majorHAnsi" w:hAnsiTheme="majorHAnsi" w:cstheme="minorHAnsi"/>
          <w:sz w:val="24"/>
          <w:szCs w:val="24"/>
        </w:rPr>
      </w:pPr>
    </w:p>
    <w:p w14:paraId="4468DDA5" w14:textId="77777777" w:rsidR="0030790D" w:rsidRPr="008F6DB8" w:rsidRDefault="00124D71" w:rsidP="0030790D">
      <w:pPr>
        <w:rPr>
          <w:rFonts w:asciiTheme="majorHAnsi" w:hAnsiTheme="majorHAnsi" w:cstheme="minorHAnsi"/>
          <w:sz w:val="24"/>
          <w:szCs w:val="24"/>
        </w:rPr>
      </w:pPr>
      <w:r w:rsidRPr="008F6DB8">
        <w:rPr>
          <w:rFonts w:asciiTheme="majorHAnsi" w:hAnsiTheme="majorHAnsi" w:cstheme="minorHAnsi"/>
          <w:sz w:val="24"/>
          <w:szCs w:val="24"/>
        </w:rPr>
        <w:lastRenderedPageBreak/>
        <w:t>-Write a project proposal and a reflective essay and prepare to discuss them with the whole class.</w:t>
      </w:r>
    </w:p>
    <w:p w14:paraId="060BE0AE" w14:textId="77777777" w:rsidR="00124D71" w:rsidRPr="008F6DB8" w:rsidRDefault="00124D71" w:rsidP="0030790D">
      <w:pPr>
        <w:rPr>
          <w:rFonts w:asciiTheme="majorHAnsi" w:hAnsiTheme="majorHAnsi" w:cstheme="minorHAnsi"/>
          <w:sz w:val="24"/>
          <w:szCs w:val="24"/>
        </w:rPr>
      </w:pPr>
    </w:p>
    <w:p w14:paraId="10B72F9B" w14:textId="77777777" w:rsidR="004F0412" w:rsidRPr="008F6DB8" w:rsidRDefault="004F0412" w:rsidP="004F0412">
      <w:pPr>
        <w:rPr>
          <w:rFonts w:asciiTheme="majorHAnsi" w:hAnsiTheme="majorHAnsi" w:cstheme="minorHAnsi"/>
          <w:b/>
          <w:sz w:val="24"/>
          <w:szCs w:val="24"/>
        </w:rPr>
      </w:pPr>
      <w:r w:rsidRPr="008F6DB8">
        <w:rPr>
          <w:rFonts w:asciiTheme="majorHAnsi" w:hAnsiTheme="majorHAnsi" w:cstheme="minorHAnsi"/>
          <w:b/>
          <w:sz w:val="24"/>
          <w:szCs w:val="24"/>
        </w:rPr>
        <w:t xml:space="preserve">2 </w:t>
      </w:r>
      <w:r w:rsidR="00124D71" w:rsidRPr="008F6DB8">
        <w:rPr>
          <w:rFonts w:asciiTheme="majorHAnsi" w:hAnsiTheme="majorHAnsi" w:cstheme="minorHAnsi"/>
          <w:b/>
          <w:sz w:val="24"/>
          <w:szCs w:val="24"/>
        </w:rPr>
        <w:t>Critical Analysis Papers</w:t>
      </w:r>
      <w:r w:rsidRPr="008F6DB8">
        <w:rPr>
          <w:rFonts w:asciiTheme="majorHAnsi" w:hAnsiTheme="majorHAnsi" w:cstheme="minorHAnsi"/>
          <w:b/>
          <w:sz w:val="24"/>
          <w:szCs w:val="24"/>
        </w:rPr>
        <w:t xml:space="preserve"> (15 points each)</w:t>
      </w:r>
      <w:r w:rsidR="00124D71" w:rsidRPr="008F6DB8">
        <w:rPr>
          <w:rFonts w:asciiTheme="majorHAnsi" w:hAnsiTheme="majorHAnsi" w:cstheme="minorHAnsi"/>
          <w:b/>
          <w:sz w:val="24"/>
          <w:szCs w:val="24"/>
        </w:rPr>
        <w:t>:</w:t>
      </w:r>
    </w:p>
    <w:p w14:paraId="5EAA1038" w14:textId="77777777" w:rsidR="004F0412" w:rsidRPr="008F6DB8" w:rsidRDefault="004F0412" w:rsidP="004F0412">
      <w:pPr>
        <w:rPr>
          <w:rFonts w:asciiTheme="majorHAnsi" w:hAnsiTheme="majorHAnsi" w:cstheme="minorHAnsi"/>
          <w:sz w:val="24"/>
          <w:szCs w:val="24"/>
        </w:rPr>
      </w:pPr>
      <w:r w:rsidRPr="008F6DB8">
        <w:rPr>
          <w:rFonts w:asciiTheme="majorHAnsi" w:hAnsiTheme="majorHAnsi" w:cstheme="minorHAnsi"/>
          <w:sz w:val="24"/>
          <w:szCs w:val="24"/>
        </w:rPr>
        <w:t xml:space="preserve">Drawing from our </w:t>
      </w:r>
      <w:r w:rsidR="00124D71" w:rsidRPr="008F6DB8">
        <w:rPr>
          <w:rFonts w:asciiTheme="majorHAnsi" w:hAnsiTheme="majorHAnsi" w:cstheme="minorHAnsi"/>
          <w:sz w:val="24"/>
          <w:szCs w:val="24"/>
        </w:rPr>
        <w:t>five class topics</w:t>
      </w:r>
      <w:r w:rsidRPr="008F6DB8">
        <w:rPr>
          <w:rFonts w:asciiTheme="majorHAnsi" w:hAnsiTheme="majorHAnsi" w:cstheme="minorHAnsi"/>
          <w:sz w:val="24"/>
          <w:szCs w:val="24"/>
        </w:rPr>
        <w:t>, choose a strategy that speaks to your role in improving the experience of DV survivors. Explain the advantages and challenges of that strategy and why you are the indicated person to implement it in your work. 5 (double-spaced pages, any citation format</w:t>
      </w:r>
      <w:r w:rsidR="00C55247" w:rsidRPr="008F6DB8">
        <w:rPr>
          <w:rFonts w:asciiTheme="majorHAnsi" w:hAnsiTheme="majorHAnsi" w:cstheme="minorHAnsi"/>
          <w:sz w:val="24"/>
          <w:szCs w:val="24"/>
        </w:rPr>
        <w:t xml:space="preserve">, </w:t>
      </w:r>
      <w:r w:rsidR="00C55247" w:rsidRPr="008F6DB8">
        <w:rPr>
          <w:rFonts w:asciiTheme="majorHAnsi" w:hAnsiTheme="majorHAnsi" w:cstheme="minorHAnsi"/>
          <w:b/>
          <w:sz w:val="24"/>
          <w:szCs w:val="24"/>
        </w:rPr>
        <w:t>due Feb. 1</w:t>
      </w:r>
      <w:r w:rsidR="00C55247" w:rsidRPr="008F6DB8">
        <w:rPr>
          <w:rFonts w:asciiTheme="majorHAnsi" w:hAnsiTheme="majorHAnsi" w:cstheme="minorHAnsi"/>
          <w:b/>
          <w:sz w:val="24"/>
          <w:szCs w:val="24"/>
          <w:vertAlign w:val="superscript"/>
        </w:rPr>
        <w:t>st</w:t>
      </w:r>
      <w:r w:rsidR="00C55247" w:rsidRPr="008F6DB8">
        <w:rPr>
          <w:rFonts w:asciiTheme="majorHAnsi" w:hAnsiTheme="majorHAnsi" w:cstheme="minorHAnsi"/>
          <w:b/>
          <w:sz w:val="24"/>
          <w:szCs w:val="24"/>
        </w:rPr>
        <w:t xml:space="preserve"> and March 1</w:t>
      </w:r>
      <w:r w:rsidR="00C55247" w:rsidRPr="008F6DB8">
        <w:rPr>
          <w:rFonts w:asciiTheme="majorHAnsi" w:hAnsiTheme="majorHAnsi" w:cstheme="minorHAnsi"/>
          <w:b/>
          <w:sz w:val="24"/>
          <w:szCs w:val="24"/>
          <w:vertAlign w:val="superscript"/>
        </w:rPr>
        <w:t>st</w:t>
      </w:r>
      <w:r w:rsidR="00C55247" w:rsidRPr="008F6DB8">
        <w:rPr>
          <w:rFonts w:asciiTheme="majorHAnsi" w:hAnsiTheme="majorHAnsi" w:cstheme="minorHAnsi"/>
          <w:sz w:val="24"/>
          <w:szCs w:val="24"/>
        </w:rPr>
        <w:t>)</w:t>
      </w:r>
      <w:r w:rsidRPr="008F6DB8">
        <w:rPr>
          <w:rFonts w:asciiTheme="majorHAnsi" w:hAnsiTheme="majorHAnsi" w:cstheme="minorHAnsi"/>
          <w:sz w:val="24"/>
          <w:szCs w:val="24"/>
        </w:rPr>
        <w:t xml:space="preserve"> </w:t>
      </w:r>
      <w:r w:rsidR="00124D71" w:rsidRPr="008F6DB8">
        <w:rPr>
          <w:rFonts w:asciiTheme="majorHAnsi" w:hAnsiTheme="majorHAnsi" w:cstheme="minorHAnsi"/>
          <w:sz w:val="24"/>
          <w:szCs w:val="24"/>
        </w:rPr>
        <w:t xml:space="preserve"> </w:t>
      </w:r>
    </w:p>
    <w:p w14:paraId="3D3D160D" w14:textId="77777777" w:rsidR="00124D71" w:rsidRPr="008F6DB8" w:rsidRDefault="004F0412" w:rsidP="004F0412">
      <w:pPr>
        <w:rPr>
          <w:rFonts w:asciiTheme="majorHAnsi" w:hAnsiTheme="majorHAnsi" w:cstheme="minorHAnsi"/>
          <w:sz w:val="24"/>
          <w:szCs w:val="24"/>
        </w:rPr>
      </w:pPr>
      <w:r w:rsidRPr="008F6DB8">
        <w:rPr>
          <w:rFonts w:asciiTheme="majorHAnsi" w:hAnsiTheme="majorHAnsi" w:cstheme="minorHAnsi"/>
          <w:sz w:val="24"/>
          <w:szCs w:val="24"/>
        </w:rPr>
        <w:t xml:space="preserve">Topics include: </w:t>
      </w:r>
      <w:r w:rsidR="00C55247" w:rsidRPr="008F6DB8">
        <w:rPr>
          <w:rFonts w:asciiTheme="majorHAnsi" w:hAnsiTheme="majorHAnsi"/>
          <w:sz w:val="24"/>
          <w:szCs w:val="24"/>
        </w:rPr>
        <w:t>Community O</w:t>
      </w:r>
      <w:r w:rsidR="00124D71" w:rsidRPr="008F6DB8">
        <w:rPr>
          <w:rFonts w:asciiTheme="majorHAnsi" w:hAnsiTheme="majorHAnsi"/>
          <w:sz w:val="24"/>
          <w:szCs w:val="24"/>
        </w:rPr>
        <w:t>rgan</w:t>
      </w:r>
      <w:r w:rsidR="00C55247" w:rsidRPr="008F6DB8">
        <w:rPr>
          <w:rFonts w:asciiTheme="majorHAnsi" w:hAnsiTheme="majorHAnsi"/>
          <w:sz w:val="24"/>
          <w:szCs w:val="24"/>
        </w:rPr>
        <w:t>izing for Social Advocacy and C</w:t>
      </w:r>
      <w:r w:rsidR="00124D71" w:rsidRPr="008F6DB8">
        <w:rPr>
          <w:rFonts w:asciiTheme="majorHAnsi" w:hAnsiTheme="majorHAnsi"/>
          <w:sz w:val="24"/>
          <w:szCs w:val="24"/>
        </w:rPr>
        <w:t>hange, Innovative IPV Prevention Efforts, The Role of Men in the Movement, Storytelling for Social Change, Cultivating Resiliency in Advocates</w:t>
      </w:r>
      <w:r w:rsidRPr="008F6DB8">
        <w:rPr>
          <w:rFonts w:asciiTheme="majorHAnsi" w:hAnsiTheme="majorHAnsi"/>
          <w:sz w:val="24"/>
          <w:szCs w:val="24"/>
        </w:rPr>
        <w:t>.</w:t>
      </w:r>
    </w:p>
    <w:p w14:paraId="6B83C52A" w14:textId="77777777" w:rsidR="0030790D" w:rsidRPr="008F6DB8" w:rsidRDefault="0030790D" w:rsidP="0030790D">
      <w:pPr>
        <w:rPr>
          <w:rFonts w:asciiTheme="majorHAnsi" w:hAnsiTheme="majorHAnsi" w:cstheme="minorHAnsi"/>
          <w:sz w:val="24"/>
          <w:szCs w:val="24"/>
        </w:rPr>
      </w:pPr>
    </w:p>
    <w:p w14:paraId="392FD14C" w14:textId="77777777" w:rsidR="0082470E" w:rsidRPr="008F6DB8" w:rsidRDefault="0082470E">
      <w:pPr>
        <w:spacing w:before="8" w:line="240" w:lineRule="exact"/>
        <w:rPr>
          <w:rFonts w:asciiTheme="majorHAnsi" w:hAnsiTheme="majorHAnsi"/>
          <w:sz w:val="24"/>
          <w:szCs w:val="24"/>
        </w:rPr>
      </w:pPr>
    </w:p>
    <w:p w14:paraId="7A7D1FF5" w14:textId="77777777" w:rsidR="00883367" w:rsidRPr="008F6DB8" w:rsidRDefault="00883367" w:rsidP="00883367">
      <w:pPr>
        <w:pStyle w:val="Heading1"/>
        <w:spacing w:before="72"/>
        <w:ind w:left="0"/>
        <w:rPr>
          <w:rFonts w:asciiTheme="majorHAnsi" w:hAnsiTheme="majorHAnsi"/>
          <w:spacing w:val="-1"/>
          <w:sz w:val="24"/>
          <w:szCs w:val="24"/>
          <w:u w:val="single"/>
        </w:rPr>
      </w:pPr>
      <w:r w:rsidRPr="008F6DB8">
        <w:rPr>
          <w:rFonts w:asciiTheme="majorHAnsi" w:hAnsiTheme="majorHAnsi"/>
          <w:spacing w:val="-1"/>
          <w:sz w:val="24"/>
          <w:szCs w:val="24"/>
          <w:u w:val="single"/>
        </w:rPr>
        <w:t>Course Policies</w:t>
      </w:r>
    </w:p>
    <w:p w14:paraId="2D3FE18E" w14:textId="77777777" w:rsidR="00883367" w:rsidRPr="008F6DB8" w:rsidRDefault="00883367" w:rsidP="00883367">
      <w:pPr>
        <w:pStyle w:val="Heading1"/>
        <w:spacing w:before="72"/>
        <w:ind w:left="0"/>
        <w:rPr>
          <w:rFonts w:asciiTheme="majorHAnsi" w:hAnsiTheme="majorHAnsi"/>
          <w:b w:val="0"/>
          <w:spacing w:val="-1"/>
          <w:sz w:val="24"/>
          <w:szCs w:val="24"/>
        </w:rPr>
      </w:pPr>
      <w:r w:rsidRPr="008F6DB8">
        <w:rPr>
          <w:rFonts w:asciiTheme="majorHAnsi" w:hAnsiTheme="majorHAnsi"/>
          <w:spacing w:val="-1"/>
          <w:sz w:val="24"/>
          <w:szCs w:val="24"/>
        </w:rPr>
        <w:t>Paper and Other Written Contributions to Class</w:t>
      </w:r>
      <w:r w:rsidRPr="008F6DB8">
        <w:rPr>
          <w:rFonts w:asciiTheme="majorHAnsi" w:hAnsiTheme="majorHAnsi"/>
          <w:b w:val="0"/>
          <w:spacing w:val="-1"/>
          <w:sz w:val="24"/>
          <w:szCs w:val="24"/>
        </w:rPr>
        <w:t xml:space="preserve">: All written work must reflect independent thought and be well-written and logically persuasive, in addition to being well-informed. All papers must meet academic and professional standards for form and substance.  All papers must also cite references from appropriate literature. Adhere to citation guidelines as detailed in the Publication Manual of the American Psychological Association (6th Ed.). Demonstrate acceptable use of the English language with attention to punctuation, grammar, spelling, </w:t>
      </w:r>
      <w:proofErr w:type="spellStart"/>
      <w:r w:rsidRPr="008F6DB8">
        <w:rPr>
          <w:rFonts w:asciiTheme="majorHAnsi" w:hAnsiTheme="majorHAnsi"/>
          <w:b w:val="0"/>
          <w:spacing w:val="-1"/>
          <w:sz w:val="24"/>
          <w:szCs w:val="24"/>
        </w:rPr>
        <w:t>etc</w:t>
      </w:r>
      <w:proofErr w:type="spellEnd"/>
      <w:r w:rsidRPr="008F6DB8">
        <w:rPr>
          <w:rFonts w:asciiTheme="majorHAnsi" w:hAnsiTheme="majorHAnsi"/>
          <w:b w:val="0"/>
          <w:spacing w:val="-1"/>
          <w:sz w:val="24"/>
          <w:szCs w:val="24"/>
        </w:rPr>
        <w:t>, in all written submissions.  Please proofread prior to submission.</w:t>
      </w:r>
    </w:p>
    <w:p w14:paraId="06BCDFA1" w14:textId="77777777" w:rsidR="00883367" w:rsidRPr="008F6DB8" w:rsidRDefault="00883367" w:rsidP="00883367">
      <w:pPr>
        <w:pStyle w:val="Heading1"/>
        <w:spacing w:before="72"/>
        <w:ind w:left="0"/>
        <w:rPr>
          <w:rFonts w:asciiTheme="majorHAnsi" w:hAnsiTheme="majorHAnsi"/>
          <w:b w:val="0"/>
          <w:spacing w:val="-1"/>
          <w:sz w:val="24"/>
          <w:szCs w:val="24"/>
        </w:rPr>
      </w:pPr>
    </w:p>
    <w:p w14:paraId="16DBCB34" w14:textId="77777777" w:rsidR="00883367" w:rsidRPr="008F6DB8" w:rsidRDefault="00883367" w:rsidP="00883367">
      <w:pPr>
        <w:pStyle w:val="Heading1"/>
        <w:spacing w:before="72"/>
        <w:ind w:left="0"/>
        <w:rPr>
          <w:rFonts w:asciiTheme="majorHAnsi" w:hAnsiTheme="majorHAnsi"/>
          <w:b w:val="0"/>
          <w:spacing w:val="-1"/>
          <w:sz w:val="24"/>
          <w:szCs w:val="24"/>
        </w:rPr>
      </w:pPr>
      <w:r w:rsidRPr="008F6DB8">
        <w:rPr>
          <w:rFonts w:asciiTheme="majorHAnsi" w:hAnsiTheme="majorHAnsi"/>
          <w:spacing w:val="-1"/>
          <w:sz w:val="24"/>
          <w:szCs w:val="24"/>
        </w:rPr>
        <w:t>Class/Online Participation</w:t>
      </w:r>
      <w:r w:rsidRPr="008F6DB8">
        <w:rPr>
          <w:rFonts w:asciiTheme="majorHAnsi" w:hAnsiTheme="majorHAnsi"/>
          <w:b w:val="0"/>
          <w:spacing w:val="-1"/>
          <w:sz w:val="24"/>
          <w:szCs w:val="24"/>
        </w:rPr>
        <w:t xml:space="preserve">: Students will come to class and online threaded discussions having read the assigned readings and prepared for discussion and critical analysis. Critical analysis mean that student will (a) identify the major points of the author(s); (b) </w:t>
      </w:r>
      <w:r w:rsidR="003F0781" w:rsidRPr="008F6DB8">
        <w:rPr>
          <w:rFonts w:asciiTheme="majorHAnsi" w:hAnsiTheme="majorHAnsi"/>
          <w:b w:val="0"/>
          <w:spacing w:val="-1"/>
          <w:sz w:val="24"/>
          <w:szCs w:val="24"/>
        </w:rPr>
        <w:t>compare</w:t>
      </w:r>
      <w:r w:rsidRPr="008F6DB8">
        <w:rPr>
          <w:rFonts w:asciiTheme="majorHAnsi" w:hAnsiTheme="majorHAnsi"/>
          <w:b w:val="0"/>
          <w:spacing w:val="-1"/>
          <w:sz w:val="24"/>
          <w:szCs w:val="24"/>
        </w:rPr>
        <w:t xml:space="preserve"> the views presented by different authors on the same topic; (c) be prepared to provide their own analyses and critiques of the readings; and (d) derive the implications of readings for knowledge-based advanced practice. Be sure to bring the assigned readings and your notes to each in person class.</w:t>
      </w:r>
    </w:p>
    <w:p w14:paraId="090F47B6" w14:textId="77777777" w:rsidR="00883367" w:rsidRPr="008F6DB8" w:rsidRDefault="00883367" w:rsidP="00883367">
      <w:pPr>
        <w:pStyle w:val="Heading1"/>
        <w:spacing w:before="72"/>
        <w:ind w:left="0"/>
        <w:rPr>
          <w:rFonts w:asciiTheme="majorHAnsi" w:hAnsiTheme="majorHAnsi"/>
          <w:b w:val="0"/>
          <w:spacing w:val="-1"/>
          <w:sz w:val="24"/>
          <w:szCs w:val="24"/>
        </w:rPr>
      </w:pPr>
    </w:p>
    <w:p w14:paraId="2A3EBEFA" w14:textId="77777777" w:rsidR="00883367" w:rsidRPr="008F6DB8" w:rsidRDefault="00883367" w:rsidP="00883367">
      <w:pPr>
        <w:pStyle w:val="Heading1"/>
        <w:spacing w:before="72"/>
        <w:ind w:left="0"/>
        <w:rPr>
          <w:rFonts w:asciiTheme="majorHAnsi" w:hAnsiTheme="majorHAnsi"/>
          <w:b w:val="0"/>
          <w:spacing w:val="-1"/>
          <w:sz w:val="24"/>
          <w:szCs w:val="24"/>
        </w:rPr>
      </w:pPr>
      <w:r w:rsidRPr="008F6DB8">
        <w:rPr>
          <w:rFonts w:asciiTheme="majorHAnsi" w:hAnsiTheme="majorHAnsi"/>
          <w:spacing w:val="-1"/>
          <w:sz w:val="24"/>
          <w:szCs w:val="24"/>
        </w:rPr>
        <w:t>Attendance</w:t>
      </w:r>
      <w:r w:rsidRPr="008F6DB8">
        <w:rPr>
          <w:rFonts w:asciiTheme="majorHAnsi" w:hAnsiTheme="majorHAnsi"/>
          <w:b w:val="0"/>
          <w:spacing w:val="-1"/>
          <w:sz w:val="24"/>
          <w:szCs w:val="24"/>
        </w:rPr>
        <w:t xml:space="preserve">: Students are expected to attend classes consistently, participate actively, and submit papers and other assignments at the time specified by the professors. Students who are absent repeatedly from class and/or online discussions will be evaluated by faculty responsible for the course to ascertain their ability to achieve the course objectives and to continue </w:t>
      </w:r>
      <w:proofErr w:type="gramStart"/>
      <w:r w:rsidRPr="008F6DB8">
        <w:rPr>
          <w:rFonts w:asciiTheme="majorHAnsi" w:hAnsiTheme="majorHAnsi"/>
          <w:b w:val="0"/>
          <w:spacing w:val="-1"/>
          <w:sz w:val="24"/>
          <w:szCs w:val="24"/>
        </w:rPr>
        <w:t>in  the</w:t>
      </w:r>
      <w:proofErr w:type="gramEnd"/>
      <w:r w:rsidRPr="008F6DB8">
        <w:rPr>
          <w:rFonts w:asciiTheme="majorHAnsi" w:hAnsiTheme="majorHAnsi"/>
          <w:b w:val="0"/>
          <w:spacing w:val="-1"/>
          <w:sz w:val="24"/>
          <w:szCs w:val="24"/>
        </w:rPr>
        <w:t xml:space="preserve"> course. A student who is absent from class is responsible for obtaining knowledge of what happened in class.</w:t>
      </w:r>
    </w:p>
    <w:p w14:paraId="44313697" w14:textId="77777777" w:rsidR="00883367" w:rsidRPr="008F6DB8" w:rsidRDefault="00883367" w:rsidP="00883367">
      <w:pPr>
        <w:pStyle w:val="Heading1"/>
        <w:spacing w:before="72"/>
        <w:ind w:left="0"/>
        <w:rPr>
          <w:rFonts w:asciiTheme="majorHAnsi" w:hAnsiTheme="majorHAnsi"/>
          <w:b w:val="0"/>
          <w:spacing w:val="-1"/>
          <w:sz w:val="24"/>
          <w:szCs w:val="24"/>
        </w:rPr>
      </w:pPr>
    </w:p>
    <w:p w14:paraId="2F081A6B" w14:textId="77777777" w:rsidR="0082470E" w:rsidRPr="008F6DB8" w:rsidRDefault="00883367" w:rsidP="00883367">
      <w:pPr>
        <w:pStyle w:val="Heading1"/>
        <w:spacing w:before="72"/>
        <w:ind w:left="0"/>
        <w:rPr>
          <w:rFonts w:asciiTheme="majorHAnsi" w:hAnsiTheme="majorHAnsi"/>
          <w:b w:val="0"/>
          <w:spacing w:val="-1"/>
          <w:sz w:val="24"/>
          <w:szCs w:val="24"/>
        </w:rPr>
      </w:pPr>
      <w:r w:rsidRPr="008F6DB8">
        <w:rPr>
          <w:rFonts w:asciiTheme="majorHAnsi" w:hAnsiTheme="majorHAnsi"/>
          <w:spacing w:val="-1"/>
          <w:sz w:val="24"/>
          <w:szCs w:val="24"/>
        </w:rPr>
        <w:t>Late Work</w:t>
      </w:r>
      <w:r w:rsidRPr="008F6DB8">
        <w:rPr>
          <w:rFonts w:asciiTheme="majorHAnsi" w:hAnsiTheme="majorHAnsi"/>
          <w:b w:val="0"/>
          <w:spacing w:val="-1"/>
          <w:sz w:val="24"/>
          <w:szCs w:val="24"/>
        </w:rPr>
        <w:t>: Late work will be penalized one-third of a letter grade for each day it is late (for example, one third reduction represents, for example, moving from a B to a B-). If you cannot turn in an assignment by the deadline posted, you must notify the instructor prior to the deadline. Excuses for late work will be accepted at the discretion of the instructor and only prior to the assignment deadline. Assignments are due (must be posted) on their due date.</w:t>
      </w:r>
    </w:p>
    <w:p w14:paraId="64EA535C" w14:textId="77777777" w:rsidR="003F0781" w:rsidRPr="008F6DB8" w:rsidRDefault="003F0781" w:rsidP="00883367">
      <w:pPr>
        <w:pStyle w:val="Heading1"/>
        <w:spacing w:before="72"/>
        <w:ind w:left="0"/>
        <w:rPr>
          <w:rFonts w:asciiTheme="majorHAnsi" w:hAnsiTheme="majorHAnsi"/>
          <w:b w:val="0"/>
          <w:spacing w:val="-1"/>
          <w:sz w:val="24"/>
          <w:szCs w:val="24"/>
        </w:rPr>
      </w:pPr>
    </w:p>
    <w:p w14:paraId="0C8CDE1F" w14:textId="77777777" w:rsidR="003F0781" w:rsidRPr="008F6DB8" w:rsidRDefault="00FF62B3" w:rsidP="003F0781">
      <w:pPr>
        <w:pStyle w:val="Heading1"/>
        <w:spacing w:before="72"/>
        <w:ind w:left="0"/>
        <w:rPr>
          <w:rFonts w:asciiTheme="majorHAnsi" w:hAnsiTheme="majorHAnsi"/>
          <w:b w:val="0"/>
          <w:spacing w:val="-1"/>
          <w:sz w:val="24"/>
          <w:szCs w:val="24"/>
        </w:rPr>
      </w:pPr>
      <w:r>
        <w:rPr>
          <w:rFonts w:asciiTheme="majorHAnsi" w:hAnsiTheme="majorHAnsi"/>
          <w:spacing w:val="-1"/>
          <w:sz w:val="24"/>
          <w:szCs w:val="24"/>
        </w:rPr>
        <w:t>S</w:t>
      </w:r>
      <w:r w:rsidR="003F0781" w:rsidRPr="008F6DB8">
        <w:rPr>
          <w:rFonts w:asciiTheme="majorHAnsi" w:hAnsiTheme="majorHAnsi"/>
          <w:spacing w:val="-1"/>
          <w:sz w:val="24"/>
          <w:szCs w:val="24"/>
        </w:rPr>
        <w:t>pecial Accommodation:</w:t>
      </w:r>
      <w:r w:rsidR="003F0781" w:rsidRPr="008F6DB8">
        <w:rPr>
          <w:rFonts w:asciiTheme="majorHAnsi" w:hAnsiTheme="majorHAnsi"/>
          <w:b w:val="0"/>
          <w:spacing w:val="-1"/>
          <w:sz w:val="24"/>
          <w:szCs w:val="24"/>
        </w:rPr>
        <w:t xml:space="preserve"> Contact the instructor for specific guidance concerning any issues that arise concerning class participation, late work, missed work, extensions on assignments, government duty, or academic accommodations for students with academic disabilities; the general course policy is for the instructor to resolve these and other issues case by case in a manner that is consistent with University policies.</w:t>
      </w:r>
    </w:p>
    <w:p w14:paraId="1331FBBE" w14:textId="77777777" w:rsidR="00883367" w:rsidRPr="008F6DB8" w:rsidRDefault="00883367" w:rsidP="00883367">
      <w:pPr>
        <w:pStyle w:val="Heading1"/>
        <w:spacing w:before="72"/>
        <w:ind w:left="0"/>
        <w:rPr>
          <w:rFonts w:asciiTheme="majorHAnsi" w:hAnsiTheme="majorHAnsi"/>
          <w:b w:val="0"/>
          <w:spacing w:val="-1"/>
          <w:sz w:val="24"/>
          <w:szCs w:val="24"/>
        </w:rPr>
      </w:pPr>
    </w:p>
    <w:p w14:paraId="7F936F80" w14:textId="77777777" w:rsidR="00883367" w:rsidRPr="008F6DB8" w:rsidRDefault="00883367" w:rsidP="00883367">
      <w:pPr>
        <w:pStyle w:val="Heading1"/>
        <w:spacing w:before="72"/>
        <w:ind w:left="0"/>
        <w:rPr>
          <w:rFonts w:asciiTheme="majorHAnsi" w:hAnsiTheme="majorHAnsi"/>
          <w:b w:val="0"/>
          <w:bCs w:val="0"/>
          <w:sz w:val="24"/>
          <w:szCs w:val="24"/>
        </w:rPr>
      </w:pPr>
      <w:r w:rsidRPr="008F6DB8">
        <w:rPr>
          <w:rFonts w:asciiTheme="majorHAnsi" w:hAnsiTheme="majorHAnsi"/>
          <w:bCs w:val="0"/>
          <w:sz w:val="24"/>
          <w:szCs w:val="24"/>
        </w:rPr>
        <w:t>Course Communication</w:t>
      </w:r>
      <w:r w:rsidRPr="008F6DB8">
        <w:rPr>
          <w:rFonts w:asciiTheme="majorHAnsi" w:hAnsiTheme="majorHAnsi"/>
          <w:b w:val="0"/>
          <w:bCs w:val="0"/>
          <w:sz w:val="24"/>
          <w:szCs w:val="24"/>
        </w:rPr>
        <w:t>: This syllabus is subject to change.  Any changes made to the syllabus or in class assignments will be posted in the Course Home section of the website under “Announcements” and occasionally may be sent to you by email.  It is your responsibility to login into the course and check regularly for course updates.  You are also responsible for providing and maintaining the instructor a current email account. Please check your email frequently for any messages, including assignments and schedule changes, sent via email. Graded student work will be returned electronically.</w:t>
      </w:r>
    </w:p>
    <w:p w14:paraId="56298CA4" w14:textId="77777777" w:rsidR="00883367" w:rsidRPr="008F6DB8" w:rsidRDefault="00883367" w:rsidP="00883367">
      <w:pPr>
        <w:pStyle w:val="Heading1"/>
        <w:spacing w:before="72"/>
        <w:rPr>
          <w:rFonts w:asciiTheme="majorHAnsi" w:hAnsiTheme="majorHAnsi"/>
          <w:b w:val="0"/>
          <w:bCs w:val="0"/>
          <w:sz w:val="24"/>
          <w:szCs w:val="24"/>
        </w:rPr>
      </w:pPr>
    </w:p>
    <w:p w14:paraId="13055542" w14:textId="77777777" w:rsidR="00883367" w:rsidRPr="008F6DB8" w:rsidRDefault="00883367" w:rsidP="003F0781">
      <w:pPr>
        <w:pStyle w:val="Heading1"/>
        <w:spacing w:before="72"/>
        <w:ind w:left="0"/>
        <w:rPr>
          <w:rFonts w:asciiTheme="majorHAnsi" w:hAnsiTheme="majorHAnsi"/>
          <w:b w:val="0"/>
          <w:bCs w:val="0"/>
          <w:sz w:val="24"/>
          <w:szCs w:val="24"/>
        </w:rPr>
      </w:pPr>
      <w:r w:rsidRPr="008F6DB8">
        <w:rPr>
          <w:rFonts w:asciiTheme="majorHAnsi" w:hAnsiTheme="majorHAnsi"/>
          <w:bCs w:val="0"/>
          <w:sz w:val="24"/>
          <w:szCs w:val="24"/>
        </w:rPr>
        <w:t>Academic Honesty</w:t>
      </w:r>
      <w:r w:rsidRPr="008F6DB8">
        <w:rPr>
          <w:rFonts w:asciiTheme="majorHAnsi" w:hAnsiTheme="majorHAnsi"/>
          <w:b w:val="0"/>
          <w:bCs w:val="0"/>
          <w:sz w:val="24"/>
          <w:szCs w:val="24"/>
        </w:rPr>
        <w:t xml:space="preserve">:  As members of the University of Colorado Denver academic community, faculty and students accept the responsibility to maintain the highest standards of intellectual honesty and ethical conduct in completing all forms of academic work at the university. Plagiarism is the use of another person’s distinctive ideas or words without acknowledgement. The incorporation of another person’s work into one’s own requires appropriate identification and acknowledgment, regardless of the means of appropriation. SPA students are responsible for being attentive to or observant of campus policies about academic honesty as stated in the University’s Student Conduct Code.  </w:t>
      </w:r>
    </w:p>
    <w:p w14:paraId="4EA48B1C" w14:textId="77777777" w:rsidR="00883367" w:rsidRPr="008F6DB8" w:rsidRDefault="00883367" w:rsidP="003F0781">
      <w:pPr>
        <w:pStyle w:val="Heading1"/>
        <w:numPr>
          <w:ilvl w:val="0"/>
          <w:numId w:val="28"/>
        </w:numPr>
        <w:spacing w:before="72"/>
        <w:rPr>
          <w:rFonts w:asciiTheme="majorHAnsi" w:hAnsiTheme="majorHAnsi"/>
          <w:b w:val="0"/>
          <w:bCs w:val="0"/>
          <w:sz w:val="24"/>
          <w:szCs w:val="24"/>
        </w:rPr>
      </w:pPr>
      <w:r w:rsidRPr="008F6DB8">
        <w:rPr>
          <w:rFonts w:asciiTheme="majorHAnsi" w:hAnsiTheme="majorHAnsi"/>
          <w:b w:val="0"/>
          <w:bCs w:val="0"/>
          <w:sz w:val="24"/>
          <w:szCs w:val="24"/>
        </w:rPr>
        <w:t xml:space="preserve">See the University of Colorado Denver Academic Honesty Code for more detailed information </w:t>
      </w:r>
      <w:hyperlink r:id="rId19" w:history="1">
        <w:r w:rsidR="003F0781" w:rsidRPr="008F6DB8">
          <w:rPr>
            <w:rStyle w:val="Hyperlink"/>
            <w:rFonts w:asciiTheme="majorHAnsi" w:hAnsiTheme="majorHAnsi"/>
            <w:b w:val="0"/>
            <w:bCs w:val="0"/>
            <w:sz w:val="24"/>
            <w:szCs w:val="24"/>
          </w:rPr>
          <w:t>http://thunder1.cudenver.edu/studentlife/studentlife/discipline.html</w:t>
        </w:r>
      </w:hyperlink>
      <w:r w:rsidR="003F0781" w:rsidRPr="008F6DB8">
        <w:rPr>
          <w:rFonts w:asciiTheme="majorHAnsi" w:hAnsiTheme="majorHAnsi"/>
          <w:b w:val="0"/>
          <w:bCs w:val="0"/>
          <w:sz w:val="24"/>
          <w:szCs w:val="24"/>
        </w:rPr>
        <w:t xml:space="preserve">. </w:t>
      </w:r>
      <w:r w:rsidRPr="008F6DB8">
        <w:rPr>
          <w:rFonts w:asciiTheme="majorHAnsi" w:hAnsiTheme="majorHAnsi"/>
          <w:b w:val="0"/>
          <w:bCs w:val="0"/>
          <w:sz w:val="24"/>
          <w:szCs w:val="24"/>
        </w:rPr>
        <w:t>Students in this course are responsible for knowing and following the Student Code of Conduct for this University. Any assignment submitted for this course that shows evidence of plagiarism or cheating will result in a failing grade on that assignment, and any such case will be referred to SPA administration for further action.</w:t>
      </w:r>
    </w:p>
    <w:p w14:paraId="19798B9D" w14:textId="77777777" w:rsidR="00883367" w:rsidRPr="008F6DB8" w:rsidRDefault="00883367" w:rsidP="003F0781">
      <w:pPr>
        <w:pStyle w:val="Heading1"/>
        <w:spacing w:before="72"/>
        <w:ind w:left="0"/>
        <w:rPr>
          <w:rFonts w:asciiTheme="majorHAnsi" w:hAnsiTheme="majorHAnsi"/>
          <w:b w:val="0"/>
          <w:bCs w:val="0"/>
          <w:sz w:val="24"/>
          <w:szCs w:val="24"/>
        </w:rPr>
      </w:pPr>
    </w:p>
    <w:p w14:paraId="66EDC2BA" w14:textId="77777777" w:rsidR="00883367" w:rsidRPr="008F6DB8" w:rsidRDefault="00883367" w:rsidP="003F0781">
      <w:pPr>
        <w:pStyle w:val="Heading1"/>
        <w:spacing w:before="72"/>
        <w:ind w:left="0"/>
        <w:rPr>
          <w:rFonts w:asciiTheme="majorHAnsi" w:hAnsiTheme="majorHAnsi"/>
          <w:b w:val="0"/>
          <w:bCs w:val="0"/>
          <w:sz w:val="24"/>
          <w:szCs w:val="24"/>
        </w:rPr>
      </w:pPr>
      <w:r w:rsidRPr="008F6DB8">
        <w:rPr>
          <w:rFonts w:asciiTheme="majorHAnsi" w:hAnsiTheme="majorHAnsi"/>
          <w:bCs w:val="0"/>
          <w:sz w:val="24"/>
          <w:szCs w:val="24"/>
        </w:rPr>
        <w:t>Class/Online Behavior</w:t>
      </w:r>
      <w:r w:rsidRPr="008F6DB8">
        <w:rPr>
          <w:rFonts w:asciiTheme="majorHAnsi" w:hAnsiTheme="majorHAnsi"/>
          <w:b w:val="0"/>
          <w:bCs w:val="0"/>
          <w:sz w:val="24"/>
          <w:szCs w:val="24"/>
        </w:rPr>
        <w:t>: All students are expected to comport themselves in the manner of adult learners and are not to interfere with or undermine the learning opportunities of their fellow students.</w:t>
      </w:r>
    </w:p>
    <w:p w14:paraId="4A54385B" w14:textId="77777777" w:rsidR="0082470E" w:rsidRPr="008F6DB8" w:rsidRDefault="0082470E">
      <w:pPr>
        <w:spacing w:before="13" w:line="240" w:lineRule="exact"/>
        <w:rPr>
          <w:rFonts w:asciiTheme="majorHAnsi" w:hAnsiTheme="majorHAnsi"/>
          <w:sz w:val="24"/>
          <w:szCs w:val="24"/>
        </w:rPr>
      </w:pPr>
    </w:p>
    <w:p w14:paraId="1C02CC49" w14:textId="77777777" w:rsidR="003F0781" w:rsidRPr="008F6DB8" w:rsidRDefault="003F0781" w:rsidP="003F0781">
      <w:pPr>
        <w:spacing w:before="13" w:line="240" w:lineRule="exact"/>
        <w:jc w:val="center"/>
        <w:rPr>
          <w:rFonts w:asciiTheme="majorHAnsi" w:hAnsiTheme="majorHAnsi"/>
          <w:b/>
          <w:sz w:val="24"/>
          <w:szCs w:val="24"/>
        </w:rPr>
      </w:pPr>
      <w:r w:rsidRPr="008F6DB8">
        <w:rPr>
          <w:rFonts w:asciiTheme="majorHAnsi" w:hAnsiTheme="majorHAnsi"/>
          <w:b/>
          <w:sz w:val="24"/>
          <w:szCs w:val="24"/>
        </w:rPr>
        <w:t>COURSE SCHEDULE*</w:t>
      </w:r>
    </w:p>
    <w:p w14:paraId="3263BC1A" w14:textId="77777777" w:rsidR="00FF62B3" w:rsidRDefault="00FF62B3" w:rsidP="003F0781">
      <w:pPr>
        <w:spacing w:before="13" w:line="240" w:lineRule="exact"/>
        <w:jc w:val="center"/>
        <w:rPr>
          <w:rFonts w:asciiTheme="majorHAnsi" w:hAnsiTheme="majorHAnsi"/>
          <w:sz w:val="24"/>
          <w:szCs w:val="24"/>
        </w:rPr>
      </w:pPr>
    </w:p>
    <w:p w14:paraId="3733F209" w14:textId="77777777" w:rsidR="003F0781" w:rsidRPr="008F6DB8" w:rsidRDefault="003F0781" w:rsidP="003F0781">
      <w:pPr>
        <w:spacing w:before="13" w:line="240" w:lineRule="exact"/>
        <w:jc w:val="center"/>
        <w:rPr>
          <w:rFonts w:asciiTheme="majorHAnsi" w:hAnsiTheme="majorHAnsi"/>
          <w:sz w:val="24"/>
          <w:szCs w:val="24"/>
        </w:rPr>
      </w:pPr>
      <w:r w:rsidRPr="008F6DB8">
        <w:rPr>
          <w:rFonts w:asciiTheme="majorHAnsi" w:hAnsiTheme="majorHAnsi"/>
          <w:sz w:val="24"/>
          <w:szCs w:val="24"/>
        </w:rPr>
        <w:t>The following schedule is subject to change at the discretion of the instructor.</w:t>
      </w:r>
    </w:p>
    <w:p w14:paraId="5ED90CC6" w14:textId="77777777" w:rsidR="003F0781" w:rsidRPr="008F6DB8" w:rsidRDefault="003F0781" w:rsidP="003F0781">
      <w:pPr>
        <w:spacing w:before="13" w:line="240" w:lineRule="exact"/>
        <w:jc w:val="center"/>
        <w:rPr>
          <w:rFonts w:asciiTheme="majorHAnsi" w:hAnsiTheme="majorHAnsi"/>
          <w:sz w:val="24"/>
          <w:szCs w:val="24"/>
        </w:rPr>
      </w:pPr>
    </w:p>
    <w:p w14:paraId="47CBE909" w14:textId="77777777" w:rsidR="003F0781" w:rsidRDefault="003F0781" w:rsidP="003F0781">
      <w:pPr>
        <w:spacing w:before="13" w:line="240" w:lineRule="exact"/>
        <w:rPr>
          <w:rFonts w:asciiTheme="majorHAnsi" w:hAnsiTheme="majorHAnsi"/>
          <w:b/>
          <w:sz w:val="24"/>
          <w:szCs w:val="24"/>
        </w:rPr>
      </w:pPr>
      <w:r w:rsidRPr="008F6DB8">
        <w:rPr>
          <w:rFonts w:asciiTheme="majorHAnsi" w:hAnsiTheme="majorHAnsi"/>
          <w:b/>
          <w:sz w:val="24"/>
          <w:szCs w:val="24"/>
        </w:rPr>
        <w:t xml:space="preserve">Day 1: Sunday, January </w:t>
      </w:r>
      <w:r w:rsidR="00323189" w:rsidRPr="008F6DB8">
        <w:rPr>
          <w:rFonts w:asciiTheme="majorHAnsi" w:hAnsiTheme="majorHAnsi"/>
          <w:b/>
          <w:sz w:val="24"/>
          <w:szCs w:val="24"/>
        </w:rPr>
        <w:t>13</w:t>
      </w:r>
      <w:r w:rsidR="000823CE" w:rsidRPr="008F6DB8">
        <w:rPr>
          <w:rFonts w:asciiTheme="majorHAnsi" w:hAnsiTheme="majorHAnsi"/>
          <w:b/>
          <w:sz w:val="24"/>
          <w:szCs w:val="24"/>
        </w:rPr>
        <w:t>, 2019</w:t>
      </w:r>
    </w:p>
    <w:p w14:paraId="74B7E7B1" w14:textId="77777777" w:rsidR="00FF62B3" w:rsidRPr="008F6DB8" w:rsidRDefault="00FF62B3" w:rsidP="003F0781">
      <w:pPr>
        <w:spacing w:before="13" w:line="240" w:lineRule="exact"/>
        <w:rPr>
          <w:rFonts w:asciiTheme="majorHAnsi" w:hAnsiTheme="majorHAnsi"/>
          <w:b/>
          <w:sz w:val="24"/>
          <w:szCs w:val="24"/>
        </w:rPr>
      </w:pPr>
    </w:p>
    <w:p w14:paraId="4E4060F2" w14:textId="77777777" w:rsidR="003F0781" w:rsidRPr="008F6DB8" w:rsidRDefault="003F0781" w:rsidP="00CA0632">
      <w:pPr>
        <w:pStyle w:val="ListParagraph"/>
        <w:numPr>
          <w:ilvl w:val="0"/>
          <w:numId w:val="29"/>
        </w:numPr>
        <w:spacing w:before="13" w:line="240" w:lineRule="exact"/>
        <w:rPr>
          <w:rFonts w:asciiTheme="majorHAnsi" w:hAnsiTheme="majorHAnsi"/>
          <w:sz w:val="24"/>
          <w:szCs w:val="24"/>
        </w:rPr>
      </w:pPr>
      <w:r w:rsidRPr="008F6DB8">
        <w:rPr>
          <w:rFonts w:asciiTheme="majorHAnsi" w:hAnsiTheme="majorHAnsi"/>
          <w:sz w:val="24"/>
          <w:szCs w:val="24"/>
        </w:rPr>
        <w:t>Introductions</w:t>
      </w:r>
    </w:p>
    <w:p w14:paraId="16D3F045" w14:textId="77777777" w:rsidR="003F0781" w:rsidRPr="008F6DB8" w:rsidRDefault="003F0781" w:rsidP="00CA0632">
      <w:pPr>
        <w:pStyle w:val="ListParagraph"/>
        <w:numPr>
          <w:ilvl w:val="0"/>
          <w:numId w:val="29"/>
        </w:numPr>
        <w:spacing w:before="13" w:line="240" w:lineRule="exact"/>
        <w:rPr>
          <w:rFonts w:asciiTheme="majorHAnsi" w:hAnsiTheme="majorHAnsi"/>
          <w:sz w:val="24"/>
          <w:szCs w:val="24"/>
        </w:rPr>
      </w:pPr>
      <w:r w:rsidRPr="008F6DB8">
        <w:rPr>
          <w:rFonts w:asciiTheme="majorHAnsi" w:hAnsiTheme="majorHAnsi"/>
          <w:sz w:val="24"/>
          <w:szCs w:val="24"/>
        </w:rPr>
        <w:t>Course Overview and Objectives</w:t>
      </w:r>
    </w:p>
    <w:p w14:paraId="5BB53E10" w14:textId="77777777" w:rsidR="003F0781" w:rsidRPr="008F6DB8" w:rsidRDefault="003F0781" w:rsidP="00CA0632">
      <w:pPr>
        <w:pStyle w:val="ListParagraph"/>
        <w:numPr>
          <w:ilvl w:val="0"/>
          <w:numId w:val="29"/>
        </w:numPr>
        <w:spacing w:before="13" w:line="240" w:lineRule="exact"/>
        <w:rPr>
          <w:rFonts w:asciiTheme="majorHAnsi" w:hAnsiTheme="majorHAnsi"/>
          <w:sz w:val="24"/>
          <w:szCs w:val="24"/>
        </w:rPr>
      </w:pPr>
      <w:r w:rsidRPr="008F6DB8">
        <w:rPr>
          <w:rFonts w:asciiTheme="majorHAnsi" w:hAnsiTheme="majorHAnsi"/>
          <w:sz w:val="24"/>
          <w:szCs w:val="24"/>
        </w:rPr>
        <w:t>Assignments and Expectations</w:t>
      </w:r>
    </w:p>
    <w:p w14:paraId="531AD217" w14:textId="77777777" w:rsidR="00323189" w:rsidRPr="008F6DB8" w:rsidRDefault="00323189" w:rsidP="00CA0632">
      <w:pPr>
        <w:pStyle w:val="ListParagraph"/>
        <w:numPr>
          <w:ilvl w:val="0"/>
          <w:numId w:val="29"/>
        </w:numPr>
        <w:spacing w:before="13" w:line="240" w:lineRule="exact"/>
        <w:rPr>
          <w:rFonts w:asciiTheme="majorHAnsi" w:hAnsiTheme="majorHAnsi"/>
          <w:sz w:val="24"/>
          <w:szCs w:val="24"/>
        </w:rPr>
      </w:pPr>
      <w:r w:rsidRPr="008F6DB8">
        <w:rPr>
          <w:rFonts w:asciiTheme="majorHAnsi" w:hAnsiTheme="majorHAnsi"/>
          <w:sz w:val="24"/>
          <w:szCs w:val="24"/>
        </w:rPr>
        <w:lastRenderedPageBreak/>
        <w:t>The History of the Movement: Past Victories and Current Tensions</w:t>
      </w:r>
    </w:p>
    <w:p w14:paraId="46FA93DF" w14:textId="77777777" w:rsidR="00A3536C" w:rsidRPr="008F6DB8" w:rsidRDefault="00A3536C" w:rsidP="00CA0632">
      <w:pPr>
        <w:pStyle w:val="ListParagraph"/>
        <w:numPr>
          <w:ilvl w:val="0"/>
          <w:numId w:val="29"/>
        </w:numPr>
        <w:spacing w:before="13" w:line="240" w:lineRule="exact"/>
        <w:rPr>
          <w:rFonts w:asciiTheme="majorHAnsi" w:hAnsiTheme="majorHAnsi"/>
          <w:sz w:val="24"/>
          <w:szCs w:val="24"/>
        </w:rPr>
      </w:pPr>
      <w:r w:rsidRPr="008F6DB8">
        <w:rPr>
          <w:rFonts w:asciiTheme="majorHAnsi" w:hAnsiTheme="majorHAnsi"/>
          <w:sz w:val="24"/>
          <w:szCs w:val="24"/>
        </w:rPr>
        <w:t>Men in the Movement</w:t>
      </w:r>
    </w:p>
    <w:p w14:paraId="1607B1D9" w14:textId="77777777" w:rsidR="003F0781" w:rsidRPr="008F6DB8" w:rsidRDefault="00323189" w:rsidP="00CA0632">
      <w:pPr>
        <w:pStyle w:val="ListParagraph"/>
        <w:numPr>
          <w:ilvl w:val="0"/>
          <w:numId w:val="29"/>
        </w:numPr>
        <w:spacing w:before="13" w:line="240" w:lineRule="exact"/>
        <w:rPr>
          <w:rFonts w:asciiTheme="majorHAnsi" w:hAnsiTheme="majorHAnsi"/>
          <w:sz w:val="24"/>
          <w:szCs w:val="24"/>
        </w:rPr>
      </w:pPr>
      <w:r w:rsidRPr="008F6DB8">
        <w:rPr>
          <w:rFonts w:asciiTheme="majorHAnsi" w:hAnsiTheme="majorHAnsi"/>
          <w:sz w:val="24"/>
          <w:szCs w:val="24"/>
        </w:rPr>
        <w:t>Social Movements in the 21</w:t>
      </w:r>
      <w:r w:rsidRPr="008F6DB8">
        <w:rPr>
          <w:rFonts w:asciiTheme="majorHAnsi" w:hAnsiTheme="majorHAnsi"/>
          <w:sz w:val="24"/>
          <w:szCs w:val="24"/>
          <w:vertAlign w:val="superscript"/>
        </w:rPr>
        <w:t>st</w:t>
      </w:r>
      <w:r w:rsidRPr="008F6DB8">
        <w:rPr>
          <w:rFonts w:asciiTheme="majorHAnsi" w:hAnsiTheme="majorHAnsi"/>
          <w:sz w:val="24"/>
          <w:szCs w:val="24"/>
        </w:rPr>
        <w:t xml:space="preserve"> Century </w:t>
      </w:r>
    </w:p>
    <w:p w14:paraId="403E9185" w14:textId="77777777" w:rsidR="00770F53" w:rsidRPr="008F6DB8" w:rsidRDefault="00770F53" w:rsidP="00CA0632">
      <w:pPr>
        <w:pStyle w:val="ListParagraph"/>
        <w:numPr>
          <w:ilvl w:val="0"/>
          <w:numId w:val="29"/>
        </w:numPr>
        <w:spacing w:before="13" w:line="240" w:lineRule="exact"/>
        <w:rPr>
          <w:rFonts w:asciiTheme="majorHAnsi" w:hAnsiTheme="majorHAnsi"/>
          <w:sz w:val="24"/>
          <w:szCs w:val="24"/>
        </w:rPr>
      </w:pPr>
      <w:r w:rsidRPr="008F6DB8">
        <w:rPr>
          <w:rFonts w:asciiTheme="majorHAnsi" w:hAnsiTheme="majorHAnsi"/>
          <w:sz w:val="24"/>
          <w:szCs w:val="24"/>
        </w:rPr>
        <w:t xml:space="preserve">Strategies to Circumvent </w:t>
      </w:r>
      <w:r w:rsidR="003F0781" w:rsidRPr="008F6DB8">
        <w:rPr>
          <w:rFonts w:asciiTheme="majorHAnsi" w:hAnsiTheme="majorHAnsi"/>
          <w:sz w:val="24"/>
          <w:szCs w:val="24"/>
        </w:rPr>
        <w:t>Oppressi</w:t>
      </w:r>
      <w:r w:rsidRPr="008F6DB8">
        <w:rPr>
          <w:rFonts w:asciiTheme="majorHAnsi" w:hAnsiTheme="majorHAnsi"/>
          <w:sz w:val="24"/>
          <w:szCs w:val="24"/>
        </w:rPr>
        <w:t>on</w:t>
      </w:r>
    </w:p>
    <w:p w14:paraId="3B61844B" w14:textId="77777777" w:rsidR="003F0781" w:rsidRPr="008F6DB8" w:rsidRDefault="003F0781" w:rsidP="00CA0632">
      <w:pPr>
        <w:pStyle w:val="ListParagraph"/>
        <w:numPr>
          <w:ilvl w:val="0"/>
          <w:numId w:val="29"/>
        </w:numPr>
        <w:spacing w:before="13" w:line="240" w:lineRule="exact"/>
        <w:rPr>
          <w:rFonts w:asciiTheme="majorHAnsi" w:hAnsiTheme="majorHAnsi"/>
          <w:sz w:val="24"/>
          <w:szCs w:val="24"/>
        </w:rPr>
      </w:pPr>
      <w:r w:rsidRPr="008F6DB8">
        <w:rPr>
          <w:rFonts w:asciiTheme="majorHAnsi" w:hAnsiTheme="majorHAnsi"/>
          <w:sz w:val="24"/>
          <w:szCs w:val="24"/>
        </w:rPr>
        <w:t xml:space="preserve">Watch </w:t>
      </w:r>
      <w:r w:rsidR="00A3536C" w:rsidRPr="008F6DB8">
        <w:rPr>
          <w:rFonts w:asciiTheme="majorHAnsi" w:hAnsiTheme="majorHAnsi"/>
          <w:i/>
          <w:sz w:val="24"/>
          <w:szCs w:val="24"/>
        </w:rPr>
        <w:t>Ovarian Psychos</w:t>
      </w:r>
    </w:p>
    <w:p w14:paraId="271CF715" w14:textId="77777777" w:rsidR="003F0781" w:rsidRPr="008F6DB8" w:rsidRDefault="003F0781" w:rsidP="003F0781">
      <w:pPr>
        <w:spacing w:before="13" w:line="240" w:lineRule="exact"/>
        <w:rPr>
          <w:rFonts w:asciiTheme="majorHAnsi" w:hAnsiTheme="majorHAnsi"/>
          <w:sz w:val="24"/>
          <w:szCs w:val="24"/>
        </w:rPr>
      </w:pPr>
    </w:p>
    <w:p w14:paraId="1D3F9F32" w14:textId="77777777" w:rsidR="003F0781" w:rsidRPr="008F6DB8" w:rsidRDefault="003F0781" w:rsidP="003F0781">
      <w:pPr>
        <w:spacing w:before="13" w:line="240" w:lineRule="exact"/>
        <w:rPr>
          <w:rFonts w:asciiTheme="majorHAnsi" w:hAnsiTheme="majorHAnsi"/>
          <w:sz w:val="24"/>
          <w:szCs w:val="24"/>
        </w:rPr>
      </w:pPr>
      <w:r w:rsidRPr="008F6DB8">
        <w:rPr>
          <w:rFonts w:asciiTheme="majorHAnsi" w:hAnsiTheme="majorHAnsi"/>
          <w:sz w:val="24"/>
          <w:szCs w:val="24"/>
        </w:rPr>
        <w:t>Associated Reading Assignment:</w:t>
      </w:r>
    </w:p>
    <w:p w14:paraId="2CCB0E57" w14:textId="77777777" w:rsidR="0063249F" w:rsidRPr="008F6DB8" w:rsidRDefault="0063249F" w:rsidP="003F0781">
      <w:pPr>
        <w:spacing w:before="13" w:line="240" w:lineRule="exact"/>
        <w:rPr>
          <w:rFonts w:asciiTheme="majorHAnsi" w:hAnsiTheme="majorHAnsi"/>
          <w:sz w:val="24"/>
          <w:szCs w:val="24"/>
        </w:rPr>
      </w:pPr>
    </w:p>
    <w:p w14:paraId="04F1FCE5" w14:textId="77777777" w:rsidR="0063249F" w:rsidRPr="008F6DB8" w:rsidRDefault="0063249F" w:rsidP="0063249F">
      <w:pPr>
        <w:spacing w:before="13" w:line="240" w:lineRule="exact"/>
        <w:rPr>
          <w:rFonts w:asciiTheme="majorHAnsi" w:hAnsiTheme="majorHAnsi"/>
          <w:sz w:val="24"/>
          <w:szCs w:val="24"/>
        </w:rPr>
      </w:pPr>
      <w:bookmarkStart w:id="1" w:name="_Hlk531966487"/>
      <w:r w:rsidRPr="008F6DB8">
        <w:rPr>
          <w:rFonts w:asciiTheme="majorHAnsi" w:hAnsiTheme="majorHAnsi"/>
          <w:sz w:val="24"/>
          <w:szCs w:val="24"/>
        </w:rPr>
        <w:t xml:space="preserve">Ake, J."A Brief History of Anti-Violence Against Women Movements in the U.S, Sourcebook on Violence Against Women, 3rd edition, edited by Claire </w:t>
      </w:r>
      <w:proofErr w:type="spellStart"/>
      <w:r w:rsidRPr="008F6DB8">
        <w:rPr>
          <w:rFonts w:asciiTheme="majorHAnsi" w:hAnsiTheme="majorHAnsi"/>
          <w:sz w:val="24"/>
          <w:szCs w:val="24"/>
        </w:rPr>
        <w:t>Renzetti</w:t>
      </w:r>
      <w:proofErr w:type="spellEnd"/>
      <w:r w:rsidRPr="008F6DB8">
        <w:rPr>
          <w:rFonts w:asciiTheme="majorHAnsi" w:hAnsiTheme="majorHAnsi"/>
          <w:sz w:val="24"/>
          <w:szCs w:val="24"/>
        </w:rPr>
        <w:t xml:space="preserve">, Jeffrey </w:t>
      </w:r>
      <w:proofErr w:type="spellStart"/>
      <w:r w:rsidRPr="008F6DB8">
        <w:rPr>
          <w:rFonts w:asciiTheme="majorHAnsi" w:hAnsiTheme="majorHAnsi"/>
          <w:sz w:val="24"/>
          <w:szCs w:val="24"/>
        </w:rPr>
        <w:t>Edleson</w:t>
      </w:r>
      <w:proofErr w:type="spellEnd"/>
      <w:r w:rsidRPr="008F6DB8">
        <w:rPr>
          <w:rFonts w:asciiTheme="majorHAnsi" w:hAnsiTheme="majorHAnsi"/>
          <w:sz w:val="24"/>
          <w:szCs w:val="24"/>
        </w:rPr>
        <w:t>, and Raquel Bergen (Los Angeles: Sage, 2017), pp. 3-25.</w:t>
      </w:r>
    </w:p>
    <w:bookmarkEnd w:id="1"/>
    <w:p w14:paraId="527F9623" w14:textId="77777777" w:rsidR="0063249F" w:rsidRPr="008F6DB8" w:rsidRDefault="0063249F" w:rsidP="003F0781">
      <w:pPr>
        <w:spacing w:before="13" w:line="240" w:lineRule="exact"/>
        <w:rPr>
          <w:rFonts w:asciiTheme="majorHAnsi" w:hAnsiTheme="majorHAnsi"/>
          <w:sz w:val="24"/>
          <w:szCs w:val="24"/>
        </w:rPr>
      </w:pPr>
    </w:p>
    <w:p w14:paraId="03AF985B" w14:textId="77777777" w:rsidR="003F0781" w:rsidRPr="008F6DB8" w:rsidRDefault="003F0781" w:rsidP="003F0781">
      <w:pPr>
        <w:spacing w:before="13" w:line="240" w:lineRule="exact"/>
        <w:rPr>
          <w:rFonts w:asciiTheme="majorHAnsi" w:hAnsiTheme="majorHAnsi"/>
          <w:sz w:val="24"/>
          <w:szCs w:val="24"/>
        </w:rPr>
      </w:pPr>
      <w:r w:rsidRPr="008F6DB8">
        <w:rPr>
          <w:rFonts w:asciiTheme="majorHAnsi" w:hAnsiTheme="majorHAnsi"/>
          <w:sz w:val="24"/>
          <w:szCs w:val="24"/>
        </w:rPr>
        <w:t xml:space="preserve">Bussey, B. and Whipple, J.B. (2010). Weaving the Past </w:t>
      </w:r>
      <w:proofErr w:type="gramStart"/>
      <w:r w:rsidRPr="008F6DB8">
        <w:rPr>
          <w:rFonts w:asciiTheme="majorHAnsi" w:hAnsiTheme="majorHAnsi"/>
          <w:sz w:val="24"/>
          <w:szCs w:val="24"/>
        </w:rPr>
        <w:t>Into</w:t>
      </w:r>
      <w:proofErr w:type="gramEnd"/>
      <w:r w:rsidRPr="008F6DB8">
        <w:rPr>
          <w:rFonts w:asciiTheme="majorHAnsi" w:hAnsiTheme="majorHAnsi"/>
          <w:sz w:val="24"/>
          <w:szCs w:val="24"/>
        </w:rPr>
        <w:t xml:space="preserve"> the Present: Understanding the Context of Domestic Violence Against Native American Women. </w:t>
      </w:r>
      <w:proofErr w:type="gramStart"/>
      <w:r w:rsidRPr="008F6DB8">
        <w:rPr>
          <w:rFonts w:asciiTheme="majorHAnsi" w:hAnsiTheme="majorHAnsi"/>
          <w:sz w:val="24"/>
          <w:szCs w:val="24"/>
        </w:rPr>
        <w:t xml:space="preserve">In  </w:t>
      </w:r>
      <w:proofErr w:type="spellStart"/>
      <w:r w:rsidRPr="008F6DB8">
        <w:rPr>
          <w:rFonts w:asciiTheme="majorHAnsi" w:hAnsiTheme="majorHAnsi"/>
          <w:sz w:val="24"/>
          <w:szCs w:val="24"/>
        </w:rPr>
        <w:t>Danis</w:t>
      </w:r>
      <w:proofErr w:type="spellEnd"/>
      <w:proofErr w:type="gramEnd"/>
      <w:r w:rsidRPr="008F6DB8">
        <w:rPr>
          <w:rFonts w:asciiTheme="majorHAnsi" w:hAnsiTheme="majorHAnsi"/>
          <w:sz w:val="24"/>
          <w:szCs w:val="24"/>
        </w:rPr>
        <w:t xml:space="preserve">, F. &amp; Lockhart L. (Eds.), Domestic Violence: Intersectionality and Culturally Competent Practice (286-317). New York, NY: Columbia University Press. </w:t>
      </w:r>
    </w:p>
    <w:p w14:paraId="02749428" w14:textId="77777777" w:rsidR="00770F53" w:rsidRPr="008F6DB8" w:rsidRDefault="00770F53" w:rsidP="003F0781">
      <w:pPr>
        <w:spacing w:before="13" w:line="240" w:lineRule="exact"/>
        <w:rPr>
          <w:rFonts w:asciiTheme="majorHAnsi" w:hAnsiTheme="majorHAnsi"/>
          <w:sz w:val="24"/>
          <w:szCs w:val="24"/>
        </w:rPr>
      </w:pPr>
    </w:p>
    <w:p w14:paraId="4D6485BE" w14:textId="77777777" w:rsidR="003F0781" w:rsidRPr="008F6DB8" w:rsidRDefault="003F0781" w:rsidP="003F0781">
      <w:pPr>
        <w:spacing w:before="13" w:line="240" w:lineRule="exact"/>
        <w:rPr>
          <w:rFonts w:asciiTheme="majorHAnsi" w:hAnsiTheme="majorHAnsi"/>
          <w:sz w:val="24"/>
          <w:szCs w:val="24"/>
        </w:rPr>
      </w:pPr>
      <w:r w:rsidRPr="008F6DB8">
        <w:rPr>
          <w:rFonts w:asciiTheme="majorHAnsi" w:hAnsiTheme="majorHAnsi"/>
          <w:sz w:val="24"/>
          <w:szCs w:val="24"/>
        </w:rPr>
        <w:t xml:space="preserve">Jobin-Leeds, G. and </w:t>
      </w:r>
      <w:proofErr w:type="spellStart"/>
      <w:r w:rsidRPr="008F6DB8">
        <w:rPr>
          <w:rFonts w:asciiTheme="majorHAnsi" w:hAnsiTheme="majorHAnsi"/>
          <w:sz w:val="24"/>
          <w:szCs w:val="24"/>
        </w:rPr>
        <w:t>AgitArte</w:t>
      </w:r>
      <w:proofErr w:type="spellEnd"/>
      <w:r w:rsidRPr="008F6DB8">
        <w:rPr>
          <w:rFonts w:asciiTheme="majorHAnsi" w:hAnsiTheme="majorHAnsi"/>
          <w:sz w:val="24"/>
          <w:szCs w:val="24"/>
        </w:rPr>
        <w:t xml:space="preserve">.  (2016).  When We Fight, We Win: Twenty-First-Century Social Movements and the Activists That Are Transforming Our World.  New York:  The New Press. </w:t>
      </w:r>
    </w:p>
    <w:p w14:paraId="246BA13F" w14:textId="77777777" w:rsidR="00770F53" w:rsidRPr="008F6DB8" w:rsidRDefault="00770F53" w:rsidP="003F0781">
      <w:pPr>
        <w:spacing w:before="13" w:line="240" w:lineRule="exact"/>
        <w:rPr>
          <w:rFonts w:asciiTheme="majorHAnsi" w:hAnsiTheme="majorHAnsi"/>
          <w:sz w:val="24"/>
          <w:szCs w:val="24"/>
          <w:lang w:val="es-US"/>
        </w:rPr>
      </w:pPr>
    </w:p>
    <w:p w14:paraId="5015A27C" w14:textId="77777777" w:rsidR="0063249F" w:rsidRPr="008F6DB8" w:rsidRDefault="0063249F" w:rsidP="0063249F">
      <w:pPr>
        <w:spacing w:before="13" w:line="240" w:lineRule="exact"/>
        <w:rPr>
          <w:rFonts w:asciiTheme="majorHAnsi" w:hAnsiTheme="majorHAnsi"/>
          <w:sz w:val="24"/>
          <w:szCs w:val="24"/>
        </w:rPr>
      </w:pPr>
      <w:r w:rsidRPr="008F6DB8">
        <w:rPr>
          <w:rFonts w:asciiTheme="majorHAnsi" w:hAnsiTheme="majorHAnsi" w:cstheme="minorHAnsi"/>
          <w:sz w:val="24"/>
          <w:szCs w:val="24"/>
        </w:rPr>
        <w:t>Kirk, G. (2018). Demilitarization for Social Justice. Feminist Formations, 30(3), 34-44.</w:t>
      </w:r>
      <w:r w:rsidRPr="008F6DB8">
        <w:rPr>
          <w:rFonts w:asciiTheme="majorHAnsi" w:hAnsiTheme="majorHAnsi"/>
          <w:sz w:val="24"/>
          <w:szCs w:val="24"/>
        </w:rPr>
        <w:t xml:space="preserve"> </w:t>
      </w:r>
    </w:p>
    <w:p w14:paraId="69075C84" w14:textId="77777777" w:rsidR="0063249F" w:rsidRPr="008F6DB8" w:rsidRDefault="0063249F" w:rsidP="0063249F">
      <w:pPr>
        <w:spacing w:before="13" w:line="240" w:lineRule="exact"/>
        <w:rPr>
          <w:rFonts w:asciiTheme="majorHAnsi" w:hAnsiTheme="majorHAnsi"/>
          <w:sz w:val="24"/>
          <w:szCs w:val="24"/>
        </w:rPr>
      </w:pPr>
    </w:p>
    <w:p w14:paraId="5A751C41" w14:textId="77777777" w:rsidR="0063249F" w:rsidRPr="008F6DB8" w:rsidRDefault="0063249F" w:rsidP="0063249F">
      <w:pPr>
        <w:spacing w:before="13" w:line="240" w:lineRule="exact"/>
        <w:rPr>
          <w:rFonts w:asciiTheme="majorHAnsi" w:hAnsiTheme="majorHAnsi"/>
          <w:sz w:val="24"/>
          <w:szCs w:val="24"/>
        </w:rPr>
      </w:pPr>
      <w:proofErr w:type="spellStart"/>
      <w:r w:rsidRPr="008F6DB8">
        <w:rPr>
          <w:rFonts w:asciiTheme="majorHAnsi" w:hAnsiTheme="majorHAnsi"/>
          <w:sz w:val="24"/>
          <w:szCs w:val="24"/>
        </w:rPr>
        <w:t>Lehrner</w:t>
      </w:r>
      <w:proofErr w:type="spellEnd"/>
      <w:r w:rsidRPr="008F6DB8">
        <w:rPr>
          <w:rFonts w:asciiTheme="majorHAnsi" w:hAnsiTheme="majorHAnsi"/>
          <w:sz w:val="24"/>
          <w:szCs w:val="24"/>
        </w:rPr>
        <w:t xml:space="preserve">, A., Allen, N. (2009). Still a Movement After All These Years: Current Tensions in the Domestic Violence Movement. Violence Against Women 16:656. </w:t>
      </w:r>
    </w:p>
    <w:p w14:paraId="59C9BD75" w14:textId="77777777" w:rsidR="003F0781" w:rsidRPr="008F6DB8" w:rsidRDefault="003F0781" w:rsidP="003F0781">
      <w:pPr>
        <w:spacing w:before="13" w:line="240" w:lineRule="exact"/>
        <w:rPr>
          <w:rFonts w:asciiTheme="majorHAnsi" w:hAnsiTheme="majorHAnsi"/>
          <w:sz w:val="24"/>
          <w:szCs w:val="24"/>
        </w:rPr>
      </w:pPr>
      <w:r w:rsidRPr="008F6DB8">
        <w:rPr>
          <w:rFonts w:asciiTheme="majorHAnsi" w:hAnsiTheme="majorHAnsi"/>
          <w:sz w:val="24"/>
          <w:szCs w:val="24"/>
        </w:rPr>
        <w:tab/>
      </w:r>
      <w:r w:rsidRPr="008F6DB8">
        <w:rPr>
          <w:rFonts w:asciiTheme="majorHAnsi" w:hAnsiTheme="majorHAnsi"/>
          <w:sz w:val="24"/>
          <w:szCs w:val="24"/>
        </w:rPr>
        <w:tab/>
      </w:r>
      <w:r w:rsidRPr="008F6DB8">
        <w:rPr>
          <w:rFonts w:asciiTheme="majorHAnsi" w:hAnsiTheme="majorHAnsi"/>
          <w:sz w:val="24"/>
          <w:szCs w:val="24"/>
        </w:rPr>
        <w:tab/>
      </w:r>
    </w:p>
    <w:p w14:paraId="2B761529" w14:textId="77777777" w:rsidR="003F0781" w:rsidRDefault="00323189" w:rsidP="003F0781">
      <w:pPr>
        <w:spacing w:before="13" w:line="240" w:lineRule="exact"/>
        <w:rPr>
          <w:rFonts w:asciiTheme="majorHAnsi" w:hAnsiTheme="majorHAnsi"/>
          <w:b/>
          <w:sz w:val="24"/>
          <w:szCs w:val="24"/>
        </w:rPr>
      </w:pPr>
      <w:r w:rsidRPr="008F6DB8">
        <w:rPr>
          <w:rFonts w:asciiTheme="majorHAnsi" w:hAnsiTheme="majorHAnsi"/>
          <w:b/>
          <w:sz w:val="24"/>
          <w:szCs w:val="24"/>
        </w:rPr>
        <w:t>Day 2: Monday, January 14, 2019</w:t>
      </w:r>
    </w:p>
    <w:p w14:paraId="6C168FB2" w14:textId="77777777" w:rsidR="00FF62B3" w:rsidRPr="008F6DB8" w:rsidRDefault="00FF62B3" w:rsidP="003F0781">
      <w:pPr>
        <w:spacing w:before="13" w:line="240" w:lineRule="exact"/>
        <w:rPr>
          <w:rFonts w:asciiTheme="majorHAnsi" w:hAnsiTheme="majorHAnsi"/>
          <w:b/>
          <w:sz w:val="24"/>
          <w:szCs w:val="24"/>
        </w:rPr>
      </w:pPr>
    </w:p>
    <w:p w14:paraId="38939CA5" w14:textId="77777777" w:rsidR="003F0781" w:rsidRPr="008F6DB8" w:rsidRDefault="007333F8" w:rsidP="00CA0632">
      <w:pPr>
        <w:pStyle w:val="ListParagraph"/>
        <w:numPr>
          <w:ilvl w:val="0"/>
          <w:numId w:val="30"/>
        </w:numPr>
        <w:spacing w:before="13" w:line="240" w:lineRule="exact"/>
        <w:rPr>
          <w:rFonts w:asciiTheme="majorHAnsi" w:hAnsiTheme="majorHAnsi"/>
          <w:sz w:val="24"/>
          <w:szCs w:val="24"/>
        </w:rPr>
      </w:pPr>
      <w:r w:rsidRPr="008F6DB8">
        <w:rPr>
          <w:rFonts w:asciiTheme="majorHAnsi" w:hAnsiTheme="majorHAnsi"/>
          <w:sz w:val="24"/>
          <w:szCs w:val="24"/>
        </w:rPr>
        <w:t>Trauma Informed Practices: Developing Resiliency</w:t>
      </w:r>
    </w:p>
    <w:p w14:paraId="11ED3EE2" w14:textId="77777777" w:rsidR="003F0781" w:rsidRPr="008F6DB8" w:rsidRDefault="007333F8" w:rsidP="00CA0632">
      <w:pPr>
        <w:pStyle w:val="ListParagraph"/>
        <w:numPr>
          <w:ilvl w:val="0"/>
          <w:numId w:val="30"/>
        </w:numPr>
        <w:spacing w:before="13" w:line="240" w:lineRule="exact"/>
        <w:rPr>
          <w:rFonts w:asciiTheme="majorHAnsi" w:hAnsiTheme="majorHAnsi"/>
          <w:sz w:val="24"/>
          <w:szCs w:val="24"/>
        </w:rPr>
      </w:pPr>
      <w:r w:rsidRPr="008F6DB8">
        <w:rPr>
          <w:rFonts w:asciiTheme="majorHAnsi" w:hAnsiTheme="majorHAnsi"/>
          <w:sz w:val="24"/>
          <w:szCs w:val="24"/>
        </w:rPr>
        <w:t>The Power of Story Telling for Social Change</w:t>
      </w:r>
    </w:p>
    <w:p w14:paraId="55922EE1" w14:textId="77777777" w:rsidR="003F0781" w:rsidRPr="008F6DB8" w:rsidRDefault="007333F8" w:rsidP="00CA0632">
      <w:pPr>
        <w:pStyle w:val="ListParagraph"/>
        <w:numPr>
          <w:ilvl w:val="0"/>
          <w:numId w:val="30"/>
        </w:numPr>
        <w:spacing w:before="13" w:line="240" w:lineRule="exact"/>
        <w:rPr>
          <w:rFonts w:asciiTheme="majorHAnsi" w:hAnsiTheme="majorHAnsi"/>
          <w:sz w:val="24"/>
          <w:szCs w:val="24"/>
        </w:rPr>
      </w:pPr>
      <w:r w:rsidRPr="008F6DB8">
        <w:rPr>
          <w:rFonts w:asciiTheme="majorHAnsi" w:hAnsiTheme="majorHAnsi"/>
          <w:sz w:val="24"/>
          <w:szCs w:val="24"/>
        </w:rPr>
        <w:t>Intersectional Approaches and the DV Movement</w:t>
      </w:r>
    </w:p>
    <w:p w14:paraId="641D5237" w14:textId="77777777" w:rsidR="003F0781" w:rsidRPr="008F6DB8" w:rsidRDefault="003F0781" w:rsidP="003F0781">
      <w:pPr>
        <w:spacing w:before="13" w:line="240" w:lineRule="exact"/>
        <w:rPr>
          <w:rFonts w:asciiTheme="majorHAnsi" w:hAnsiTheme="majorHAnsi"/>
          <w:sz w:val="24"/>
          <w:szCs w:val="24"/>
        </w:rPr>
      </w:pPr>
    </w:p>
    <w:p w14:paraId="53E7F813" w14:textId="77777777" w:rsidR="003F0781" w:rsidRPr="008F6DB8" w:rsidRDefault="003F0781" w:rsidP="003F0781">
      <w:pPr>
        <w:spacing w:before="13" w:line="240" w:lineRule="exact"/>
        <w:rPr>
          <w:rFonts w:asciiTheme="majorHAnsi" w:hAnsiTheme="majorHAnsi"/>
          <w:sz w:val="24"/>
          <w:szCs w:val="24"/>
        </w:rPr>
      </w:pPr>
      <w:r w:rsidRPr="008F6DB8">
        <w:rPr>
          <w:rFonts w:asciiTheme="majorHAnsi" w:hAnsiTheme="majorHAnsi"/>
          <w:sz w:val="24"/>
          <w:szCs w:val="24"/>
        </w:rPr>
        <w:t>Associated Reading Assignment:</w:t>
      </w:r>
    </w:p>
    <w:p w14:paraId="0524C08E" w14:textId="77777777" w:rsidR="00CA0632" w:rsidRPr="008F6DB8" w:rsidRDefault="00CA0632" w:rsidP="003F0781">
      <w:pPr>
        <w:spacing w:before="13" w:line="240" w:lineRule="exact"/>
        <w:rPr>
          <w:rFonts w:asciiTheme="majorHAnsi" w:hAnsiTheme="majorHAnsi"/>
          <w:sz w:val="24"/>
          <w:szCs w:val="24"/>
        </w:rPr>
      </w:pPr>
    </w:p>
    <w:p w14:paraId="6DFBBE48" w14:textId="77777777" w:rsidR="003F0781" w:rsidRPr="008F6DB8" w:rsidRDefault="003F0781" w:rsidP="003F0781">
      <w:pPr>
        <w:spacing w:before="13" w:line="240" w:lineRule="exact"/>
        <w:rPr>
          <w:rFonts w:asciiTheme="majorHAnsi" w:hAnsiTheme="majorHAnsi"/>
          <w:sz w:val="24"/>
          <w:szCs w:val="24"/>
        </w:rPr>
      </w:pPr>
      <w:bookmarkStart w:id="2" w:name="_Hlk531966329"/>
      <w:r w:rsidRPr="008F6DB8">
        <w:rPr>
          <w:rFonts w:asciiTheme="majorHAnsi" w:hAnsiTheme="majorHAnsi"/>
          <w:sz w:val="24"/>
          <w:szCs w:val="24"/>
        </w:rPr>
        <w:t>Castells, M. (2015).  Networks of Outrage and Hope: Social Movements in the Internet Age.  Cambridge, UK:  Polity Press.</w:t>
      </w:r>
    </w:p>
    <w:bookmarkEnd w:id="2"/>
    <w:p w14:paraId="6DBFC0EC" w14:textId="77777777" w:rsidR="003C0ADB" w:rsidRPr="008F6DB8" w:rsidRDefault="003C0ADB" w:rsidP="003F0781">
      <w:pPr>
        <w:spacing w:before="13" w:line="240" w:lineRule="exact"/>
        <w:rPr>
          <w:rFonts w:asciiTheme="majorHAnsi" w:hAnsiTheme="majorHAnsi"/>
          <w:sz w:val="24"/>
          <w:szCs w:val="24"/>
        </w:rPr>
      </w:pPr>
    </w:p>
    <w:p w14:paraId="705905CF" w14:textId="77777777" w:rsidR="00CA0632" w:rsidRPr="008F6DB8" w:rsidRDefault="0063249F" w:rsidP="003F0781">
      <w:pPr>
        <w:spacing w:before="13" w:line="240" w:lineRule="exact"/>
        <w:rPr>
          <w:rFonts w:asciiTheme="majorHAnsi" w:eastAsia="Times New Roman" w:hAnsiTheme="majorHAnsi" w:cstheme="minorHAnsi"/>
          <w:color w:val="141412"/>
          <w:sz w:val="24"/>
          <w:szCs w:val="24"/>
        </w:rPr>
      </w:pPr>
      <w:r w:rsidRPr="008F6DB8">
        <w:rPr>
          <w:rFonts w:asciiTheme="majorHAnsi" w:eastAsia="Times New Roman" w:hAnsiTheme="majorHAnsi" w:cstheme="minorHAnsi"/>
          <w:color w:val="141412"/>
          <w:sz w:val="24"/>
          <w:szCs w:val="24"/>
        </w:rPr>
        <w:t>Gill, A. (2018). Survivor-centered research: Towards an intersectional gender-based violence movement. Journal of Family Violence, 33(8), 559-562.</w:t>
      </w:r>
    </w:p>
    <w:p w14:paraId="2240BB94" w14:textId="77777777" w:rsidR="003F0781" w:rsidRPr="008F6DB8" w:rsidRDefault="003F0781" w:rsidP="003F0781">
      <w:pPr>
        <w:spacing w:before="13" w:line="240" w:lineRule="exact"/>
        <w:rPr>
          <w:rFonts w:asciiTheme="majorHAnsi" w:hAnsiTheme="majorHAnsi"/>
          <w:sz w:val="24"/>
          <w:szCs w:val="24"/>
        </w:rPr>
      </w:pPr>
      <w:r w:rsidRPr="008F6DB8">
        <w:rPr>
          <w:rFonts w:asciiTheme="majorHAnsi" w:hAnsiTheme="majorHAnsi"/>
          <w:sz w:val="24"/>
          <w:szCs w:val="24"/>
        </w:rPr>
        <w:tab/>
      </w:r>
    </w:p>
    <w:p w14:paraId="2868ED77" w14:textId="77777777" w:rsidR="00E81581" w:rsidRPr="008F6DB8" w:rsidRDefault="00E81581" w:rsidP="00E81581">
      <w:pPr>
        <w:spacing w:before="13" w:line="240" w:lineRule="exact"/>
        <w:rPr>
          <w:rFonts w:asciiTheme="majorHAnsi" w:hAnsiTheme="majorHAnsi"/>
          <w:sz w:val="24"/>
          <w:szCs w:val="24"/>
        </w:rPr>
      </w:pPr>
      <w:r w:rsidRPr="008F6DB8">
        <w:rPr>
          <w:rFonts w:asciiTheme="majorHAnsi" w:hAnsiTheme="majorHAnsi"/>
          <w:sz w:val="24"/>
          <w:szCs w:val="24"/>
        </w:rPr>
        <w:t xml:space="preserve">Jobin-Leeds, G. and </w:t>
      </w:r>
      <w:proofErr w:type="spellStart"/>
      <w:r w:rsidRPr="008F6DB8">
        <w:rPr>
          <w:rFonts w:asciiTheme="majorHAnsi" w:hAnsiTheme="majorHAnsi"/>
          <w:sz w:val="24"/>
          <w:szCs w:val="24"/>
        </w:rPr>
        <w:t>AgitArte</w:t>
      </w:r>
      <w:proofErr w:type="spellEnd"/>
      <w:r w:rsidRPr="008F6DB8">
        <w:rPr>
          <w:rFonts w:asciiTheme="majorHAnsi" w:hAnsiTheme="majorHAnsi"/>
          <w:sz w:val="24"/>
          <w:szCs w:val="24"/>
        </w:rPr>
        <w:t xml:space="preserve">.  (2016).  When We Fight, We Win: Twenty-First-Century Social Movements and the Activists That Are Transforming Our World.  New York:  The New Press. </w:t>
      </w:r>
    </w:p>
    <w:p w14:paraId="5C6AB9C2" w14:textId="77777777" w:rsidR="00E81581" w:rsidRPr="008F6DB8" w:rsidRDefault="00E81581" w:rsidP="003F0781">
      <w:pPr>
        <w:spacing w:before="13" w:line="240" w:lineRule="exact"/>
        <w:rPr>
          <w:rFonts w:asciiTheme="majorHAnsi" w:hAnsiTheme="majorHAnsi"/>
          <w:sz w:val="24"/>
          <w:szCs w:val="24"/>
        </w:rPr>
      </w:pPr>
    </w:p>
    <w:p w14:paraId="056524EB" w14:textId="77777777" w:rsidR="003F0781" w:rsidRPr="008F6DB8" w:rsidRDefault="00E81581" w:rsidP="003F0781">
      <w:pPr>
        <w:spacing w:before="13" w:line="240" w:lineRule="exact"/>
        <w:rPr>
          <w:rFonts w:asciiTheme="majorHAnsi" w:hAnsiTheme="majorHAnsi"/>
          <w:sz w:val="24"/>
          <w:szCs w:val="24"/>
        </w:rPr>
      </w:pPr>
      <w:r w:rsidRPr="008F6DB8">
        <w:rPr>
          <w:rFonts w:asciiTheme="majorHAnsi" w:hAnsiTheme="majorHAnsi"/>
          <w:sz w:val="24"/>
          <w:szCs w:val="24"/>
        </w:rPr>
        <w:t>Koyama, E. (2006). Disloyal to feminism: Abuse of survivors within the domestic violence shelter system. In Smith A., Richie B.E., &amp; Sudbury J., (Eds.</w:t>
      </w:r>
      <w:proofErr w:type="gramStart"/>
      <w:r w:rsidRPr="008F6DB8">
        <w:rPr>
          <w:rFonts w:asciiTheme="majorHAnsi" w:hAnsiTheme="majorHAnsi"/>
          <w:sz w:val="24"/>
          <w:szCs w:val="24"/>
        </w:rPr>
        <w:t>),The</w:t>
      </w:r>
      <w:proofErr w:type="gramEnd"/>
      <w:r w:rsidRPr="008F6DB8">
        <w:rPr>
          <w:rFonts w:asciiTheme="majorHAnsi" w:hAnsiTheme="majorHAnsi"/>
          <w:sz w:val="24"/>
          <w:szCs w:val="24"/>
        </w:rPr>
        <w:t xml:space="preserve"> Color of Violence: INCITE! Anthology (208-222). Cambridge, MA: South End Press.</w:t>
      </w:r>
      <w:r w:rsidRPr="008F6DB8">
        <w:rPr>
          <w:rFonts w:asciiTheme="majorHAnsi" w:hAnsiTheme="majorHAnsi"/>
          <w:sz w:val="24"/>
          <w:szCs w:val="24"/>
        </w:rPr>
        <w:tab/>
      </w:r>
    </w:p>
    <w:p w14:paraId="1445EBE5" w14:textId="77777777" w:rsidR="00E81581" w:rsidRPr="008F6DB8" w:rsidRDefault="00E81581" w:rsidP="003C0ADB">
      <w:pPr>
        <w:pStyle w:val="ListParagraph"/>
        <w:rPr>
          <w:rFonts w:asciiTheme="majorHAnsi" w:hAnsiTheme="majorHAnsi" w:cs="Angsana New"/>
          <w:sz w:val="24"/>
          <w:szCs w:val="24"/>
        </w:rPr>
      </w:pPr>
    </w:p>
    <w:p w14:paraId="59775D39" w14:textId="77777777" w:rsidR="00CA0632" w:rsidRPr="008F6DB8" w:rsidRDefault="003C0ADB" w:rsidP="003C0ADB">
      <w:pPr>
        <w:pStyle w:val="ListParagraph"/>
        <w:rPr>
          <w:rFonts w:asciiTheme="majorHAnsi" w:hAnsiTheme="majorHAnsi" w:cs="Angsana New"/>
          <w:sz w:val="24"/>
          <w:szCs w:val="24"/>
        </w:rPr>
      </w:pPr>
      <w:r w:rsidRPr="008F6DB8">
        <w:rPr>
          <w:rFonts w:asciiTheme="majorHAnsi" w:hAnsiTheme="majorHAnsi" w:cs="Angsana New"/>
          <w:sz w:val="24"/>
          <w:szCs w:val="24"/>
        </w:rPr>
        <w:t xml:space="preserve">Wood, L., Watcher, K., Wang, A., </w:t>
      </w:r>
      <w:proofErr w:type="spellStart"/>
      <w:r w:rsidRPr="008F6DB8">
        <w:rPr>
          <w:rFonts w:asciiTheme="majorHAnsi" w:hAnsiTheme="majorHAnsi" w:cs="Angsana New"/>
          <w:sz w:val="24"/>
          <w:szCs w:val="24"/>
        </w:rPr>
        <w:t>Kammer-Kerwick</w:t>
      </w:r>
      <w:proofErr w:type="spellEnd"/>
      <w:r w:rsidRPr="008F6DB8">
        <w:rPr>
          <w:rFonts w:asciiTheme="majorHAnsi" w:hAnsiTheme="majorHAnsi" w:cs="Angsana New"/>
          <w:sz w:val="24"/>
          <w:szCs w:val="24"/>
        </w:rPr>
        <w:t>, M., Busch-Armendariz, N. (2017</w:t>
      </w:r>
      <w:proofErr w:type="gramStart"/>
      <w:r w:rsidRPr="008F6DB8">
        <w:rPr>
          <w:rFonts w:asciiTheme="majorHAnsi" w:hAnsiTheme="majorHAnsi" w:cs="Angsana New"/>
          <w:sz w:val="24"/>
          <w:szCs w:val="24"/>
        </w:rPr>
        <w:t>).VOICE</w:t>
      </w:r>
      <w:proofErr w:type="gramEnd"/>
      <w:r w:rsidRPr="008F6DB8">
        <w:rPr>
          <w:rFonts w:asciiTheme="majorHAnsi" w:hAnsiTheme="majorHAnsi" w:cs="Angsana New"/>
          <w:sz w:val="24"/>
          <w:szCs w:val="24"/>
        </w:rPr>
        <w:t xml:space="preserve">: Victim Services, Occupation Victim Services Occupation, Information, and Compensation Experiences Survey. Austin, Texas: University of Texas at Austin, Institute on Domestic Violence and Sexual Assault. (uploaded on Canvas) </w:t>
      </w:r>
    </w:p>
    <w:p w14:paraId="534033EA" w14:textId="77777777" w:rsidR="003C0ADB" w:rsidRPr="008F6DB8" w:rsidRDefault="003C0ADB" w:rsidP="003F0781">
      <w:pPr>
        <w:spacing w:before="13" w:line="240" w:lineRule="exact"/>
        <w:rPr>
          <w:rFonts w:asciiTheme="majorHAnsi" w:hAnsiTheme="majorHAnsi"/>
          <w:sz w:val="24"/>
          <w:szCs w:val="24"/>
        </w:rPr>
      </w:pPr>
    </w:p>
    <w:p w14:paraId="61147A89" w14:textId="77777777" w:rsidR="003F0781" w:rsidRPr="008F6DB8" w:rsidRDefault="00323189" w:rsidP="003F0781">
      <w:pPr>
        <w:spacing w:before="13" w:line="240" w:lineRule="exact"/>
        <w:rPr>
          <w:rFonts w:asciiTheme="majorHAnsi" w:hAnsiTheme="majorHAnsi"/>
          <w:b/>
          <w:sz w:val="24"/>
          <w:szCs w:val="24"/>
        </w:rPr>
      </w:pPr>
      <w:r w:rsidRPr="008F6DB8">
        <w:rPr>
          <w:rFonts w:asciiTheme="majorHAnsi" w:hAnsiTheme="majorHAnsi"/>
          <w:b/>
          <w:sz w:val="24"/>
          <w:szCs w:val="24"/>
        </w:rPr>
        <w:t>Day 3: Tuesday, January 15</w:t>
      </w:r>
      <w:r w:rsidR="003F0781" w:rsidRPr="008F6DB8">
        <w:rPr>
          <w:rFonts w:asciiTheme="majorHAnsi" w:hAnsiTheme="majorHAnsi"/>
          <w:b/>
          <w:sz w:val="24"/>
          <w:szCs w:val="24"/>
        </w:rPr>
        <w:t>, 2017</w:t>
      </w:r>
    </w:p>
    <w:p w14:paraId="69ADD480" w14:textId="77777777" w:rsidR="00FF62B3" w:rsidRDefault="00FF62B3" w:rsidP="003F0781">
      <w:pPr>
        <w:spacing w:before="13" w:line="240" w:lineRule="exact"/>
        <w:rPr>
          <w:rFonts w:asciiTheme="majorHAnsi" w:hAnsiTheme="majorHAnsi"/>
          <w:sz w:val="24"/>
          <w:szCs w:val="24"/>
        </w:rPr>
      </w:pPr>
    </w:p>
    <w:p w14:paraId="4CBE2092" w14:textId="77777777" w:rsidR="003F0781" w:rsidRPr="008F6DB8" w:rsidRDefault="003C0ADB" w:rsidP="003F0781">
      <w:pPr>
        <w:spacing w:before="13" w:line="240" w:lineRule="exact"/>
        <w:rPr>
          <w:rFonts w:asciiTheme="majorHAnsi" w:hAnsiTheme="majorHAnsi"/>
          <w:sz w:val="24"/>
          <w:szCs w:val="24"/>
        </w:rPr>
      </w:pPr>
      <w:r w:rsidRPr="008F6DB8">
        <w:rPr>
          <w:rFonts w:asciiTheme="majorHAnsi" w:hAnsiTheme="majorHAnsi"/>
          <w:sz w:val="24"/>
          <w:szCs w:val="24"/>
        </w:rPr>
        <w:t>Visualizing Change and Acknowledging Successes Along our Journey</w:t>
      </w:r>
      <w:r w:rsidR="003F0781" w:rsidRPr="008F6DB8">
        <w:rPr>
          <w:rFonts w:asciiTheme="majorHAnsi" w:hAnsiTheme="majorHAnsi"/>
          <w:sz w:val="24"/>
          <w:szCs w:val="24"/>
        </w:rPr>
        <w:t>—</w:t>
      </w:r>
      <w:r w:rsidRPr="008F6DB8">
        <w:rPr>
          <w:rFonts w:asciiTheme="majorHAnsi" w:hAnsiTheme="majorHAnsi"/>
          <w:sz w:val="24"/>
          <w:szCs w:val="24"/>
        </w:rPr>
        <w:t>(Activity)</w:t>
      </w:r>
    </w:p>
    <w:p w14:paraId="34F4545C" w14:textId="77777777" w:rsidR="003F0781" w:rsidRPr="008F6DB8" w:rsidRDefault="003C0ADB" w:rsidP="003C0ADB">
      <w:pPr>
        <w:spacing w:before="13" w:line="240" w:lineRule="exact"/>
        <w:rPr>
          <w:rFonts w:asciiTheme="majorHAnsi" w:hAnsiTheme="majorHAnsi"/>
          <w:sz w:val="24"/>
          <w:szCs w:val="24"/>
        </w:rPr>
      </w:pPr>
      <w:r w:rsidRPr="008F6DB8">
        <w:rPr>
          <w:rFonts w:asciiTheme="majorHAnsi" w:hAnsiTheme="majorHAnsi"/>
          <w:sz w:val="24"/>
          <w:szCs w:val="24"/>
        </w:rPr>
        <w:t>Unlearning Oppression and Defining our Own Anti-Violence Agenda (Workshop)</w:t>
      </w:r>
    </w:p>
    <w:p w14:paraId="1C5526AA" w14:textId="77777777" w:rsidR="003F0781" w:rsidRPr="008F6DB8" w:rsidRDefault="003F0781" w:rsidP="003F0781">
      <w:pPr>
        <w:spacing w:before="13" w:line="240" w:lineRule="exact"/>
        <w:rPr>
          <w:rFonts w:asciiTheme="majorHAnsi" w:hAnsiTheme="majorHAnsi"/>
          <w:sz w:val="24"/>
          <w:szCs w:val="24"/>
        </w:rPr>
      </w:pPr>
      <w:r w:rsidRPr="008F6DB8">
        <w:rPr>
          <w:rFonts w:asciiTheme="majorHAnsi" w:hAnsiTheme="majorHAnsi"/>
          <w:sz w:val="24"/>
          <w:szCs w:val="24"/>
        </w:rPr>
        <w:t>Closing</w:t>
      </w:r>
    </w:p>
    <w:p w14:paraId="09B9080D" w14:textId="77777777" w:rsidR="003F0781" w:rsidRPr="008F6DB8" w:rsidRDefault="003F0781" w:rsidP="003F0781">
      <w:pPr>
        <w:spacing w:before="13" w:line="240" w:lineRule="exact"/>
        <w:rPr>
          <w:rFonts w:asciiTheme="majorHAnsi" w:hAnsiTheme="majorHAnsi"/>
          <w:sz w:val="24"/>
          <w:szCs w:val="24"/>
        </w:rPr>
      </w:pPr>
    </w:p>
    <w:p w14:paraId="1A76885B" w14:textId="77777777" w:rsidR="003F0781" w:rsidRPr="008F6DB8" w:rsidRDefault="003F0781" w:rsidP="003F0781">
      <w:pPr>
        <w:spacing w:before="13" w:line="240" w:lineRule="exact"/>
        <w:rPr>
          <w:rFonts w:asciiTheme="majorHAnsi" w:hAnsiTheme="majorHAnsi"/>
          <w:sz w:val="24"/>
          <w:szCs w:val="24"/>
        </w:rPr>
      </w:pPr>
      <w:r w:rsidRPr="008F6DB8">
        <w:rPr>
          <w:rFonts w:asciiTheme="majorHAnsi" w:hAnsiTheme="majorHAnsi"/>
          <w:sz w:val="24"/>
          <w:szCs w:val="24"/>
        </w:rPr>
        <w:t>No Associated Reading Assignment.</w:t>
      </w:r>
    </w:p>
    <w:p w14:paraId="5059D649" w14:textId="77777777" w:rsidR="003F0781" w:rsidRPr="008F6DB8" w:rsidRDefault="003F0781" w:rsidP="003F0781">
      <w:pPr>
        <w:spacing w:before="13" w:line="240" w:lineRule="exact"/>
        <w:rPr>
          <w:rFonts w:asciiTheme="majorHAnsi" w:hAnsiTheme="majorHAnsi"/>
          <w:sz w:val="24"/>
          <w:szCs w:val="24"/>
        </w:rPr>
      </w:pPr>
    </w:p>
    <w:sectPr w:rsidR="003F0781" w:rsidRPr="008F6DB8">
      <w:footerReference w:type="default" r:id="rId20"/>
      <w:pgSz w:w="12240" w:h="15840"/>
      <w:pgMar w:top="1480" w:right="1720" w:bottom="118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6B14" w14:textId="77777777" w:rsidR="0089130A" w:rsidRDefault="0089130A">
      <w:r>
        <w:separator/>
      </w:r>
    </w:p>
  </w:endnote>
  <w:endnote w:type="continuationSeparator" w:id="0">
    <w:p w14:paraId="69AAAC2B" w14:textId="77777777" w:rsidR="0089130A" w:rsidRDefault="0089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FFF1" w14:textId="77777777" w:rsidR="00E57375" w:rsidRDefault="00E57375">
    <w:pPr>
      <w:spacing w:line="200" w:lineRule="exact"/>
      <w:rPr>
        <w:sz w:val="20"/>
        <w:szCs w:val="20"/>
      </w:rPr>
    </w:pPr>
    <w:r>
      <w:rPr>
        <w:noProof/>
      </w:rPr>
      <mc:AlternateContent>
        <mc:Choice Requires="wps">
          <w:drawing>
            <wp:anchor distT="0" distB="0" distL="114300" distR="114300" simplePos="0" relativeHeight="251658752" behindDoc="1" locked="0" layoutInCell="1" allowOverlap="1" wp14:anchorId="3A51263E" wp14:editId="5634F0A3">
              <wp:simplePos x="0" y="0"/>
              <wp:positionH relativeFrom="page">
                <wp:posOffset>889000</wp:posOffset>
              </wp:positionH>
              <wp:positionV relativeFrom="page">
                <wp:posOffset>9274175</wp:posOffset>
              </wp:positionV>
              <wp:extent cx="194310" cy="165735"/>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08E6E" w14:textId="77777777" w:rsidR="00E57375" w:rsidRDefault="00E57375">
                          <w:pPr>
                            <w:pStyle w:val="BodyText"/>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263E" id="_x0000_t202" coordsize="21600,21600" o:spt="202" path="m,l,21600r21600,l21600,xe">
              <v:stroke joinstyle="miter"/>
              <v:path gradientshapeok="t" o:connecttype="rect"/>
            </v:shapetype>
            <v:shape id="Text Box 1" o:spid="_x0000_s1026" type="#_x0000_t202" style="position:absolute;margin-left:70pt;margin-top:730.25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" filled="f" stroked="f">
              <v:textbox inset="0,0,0,0">
                <w:txbxContent>
                  <w:p w14:paraId="48008E6E" w14:textId="77777777" w:rsidR="00E57375" w:rsidRDefault="00E57375">
                    <w:pPr>
                      <w:pStyle w:val="BodyText"/>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CB90B" w14:textId="77777777" w:rsidR="0089130A" w:rsidRDefault="0089130A">
      <w:r>
        <w:separator/>
      </w:r>
    </w:p>
  </w:footnote>
  <w:footnote w:type="continuationSeparator" w:id="0">
    <w:p w14:paraId="3EDB4B7F" w14:textId="77777777" w:rsidR="0089130A" w:rsidRDefault="00891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B583"/>
      </v:shape>
    </w:pict>
  </w:numPicBullet>
  <w:abstractNum w:abstractNumId="0" w15:restartNumberingAfterBreak="0">
    <w:nsid w:val="023E2F5C"/>
    <w:multiLevelType w:val="hybridMultilevel"/>
    <w:tmpl w:val="8196D71E"/>
    <w:lvl w:ilvl="0" w:tplc="116E12C6">
      <w:start w:val="6"/>
      <w:numFmt w:val="upperRoman"/>
      <w:lvlText w:val="%1."/>
      <w:lvlJc w:val="left"/>
      <w:pPr>
        <w:ind w:hanging="540"/>
      </w:pPr>
      <w:rPr>
        <w:rFonts w:asciiTheme="minorHAnsi" w:eastAsia="Arial" w:hAnsiTheme="minorHAnsi" w:hint="default"/>
        <w:b/>
        <w:bCs/>
        <w:spacing w:val="-1"/>
        <w:sz w:val="22"/>
        <w:szCs w:val="22"/>
      </w:rPr>
    </w:lvl>
    <w:lvl w:ilvl="1" w:tplc="4A344452">
      <w:start w:val="1"/>
      <w:numFmt w:val="bullet"/>
      <w:lvlText w:val="•"/>
      <w:lvlJc w:val="left"/>
      <w:rPr>
        <w:rFonts w:hint="default"/>
      </w:rPr>
    </w:lvl>
    <w:lvl w:ilvl="2" w:tplc="64A6BC34">
      <w:start w:val="1"/>
      <w:numFmt w:val="bullet"/>
      <w:lvlText w:val="•"/>
      <w:lvlJc w:val="left"/>
      <w:rPr>
        <w:rFonts w:hint="default"/>
      </w:rPr>
    </w:lvl>
    <w:lvl w:ilvl="3" w:tplc="BD10C514">
      <w:start w:val="1"/>
      <w:numFmt w:val="bullet"/>
      <w:lvlText w:val="•"/>
      <w:lvlJc w:val="left"/>
      <w:rPr>
        <w:rFonts w:hint="default"/>
      </w:rPr>
    </w:lvl>
    <w:lvl w:ilvl="4" w:tplc="48EC19A4">
      <w:start w:val="1"/>
      <w:numFmt w:val="bullet"/>
      <w:lvlText w:val="•"/>
      <w:lvlJc w:val="left"/>
      <w:rPr>
        <w:rFonts w:hint="default"/>
      </w:rPr>
    </w:lvl>
    <w:lvl w:ilvl="5" w:tplc="06904084">
      <w:start w:val="1"/>
      <w:numFmt w:val="bullet"/>
      <w:lvlText w:val="•"/>
      <w:lvlJc w:val="left"/>
      <w:rPr>
        <w:rFonts w:hint="default"/>
      </w:rPr>
    </w:lvl>
    <w:lvl w:ilvl="6" w:tplc="70AAC0CA">
      <w:start w:val="1"/>
      <w:numFmt w:val="bullet"/>
      <w:lvlText w:val="•"/>
      <w:lvlJc w:val="left"/>
      <w:rPr>
        <w:rFonts w:hint="default"/>
      </w:rPr>
    </w:lvl>
    <w:lvl w:ilvl="7" w:tplc="93AC9016">
      <w:start w:val="1"/>
      <w:numFmt w:val="bullet"/>
      <w:lvlText w:val="•"/>
      <w:lvlJc w:val="left"/>
      <w:rPr>
        <w:rFonts w:hint="default"/>
      </w:rPr>
    </w:lvl>
    <w:lvl w:ilvl="8" w:tplc="24B0D8DE">
      <w:start w:val="1"/>
      <w:numFmt w:val="bullet"/>
      <w:lvlText w:val="•"/>
      <w:lvlJc w:val="left"/>
      <w:rPr>
        <w:rFonts w:hint="default"/>
      </w:rPr>
    </w:lvl>
  </w:abstractNum>
  <w:abstractNum w:abstractNumId="1" w15:restartNumberingAfterBreak="0">
    <w:nsid w:val="062E4040"/>
    <w:multiLevelType w:val="hybridMultilevel"/>
    <w:tmpl w:val="48289580"/>
    <w:lvl w:ilvl="0" w:tplc="04090001">
      <w:start w:val="1"/>
      <w:numFmt w:val="bullet"/>
      <w:lvlText w:val=""/>
      <w:lvlJc w:val="left"/>
      <w:pPr>
        <w:ind w:left="720" w:hanging="360"/>
      </w:pPr>
      <w:rPr>
        <w:rFonts w:ascii="Symbol" w:hAnsi="Symbol" w:hint="default"/>
      </w:rPr>
    </w:lvl>
    <w:lvl w:ilvl="1" w:tplc="DAE6505A">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87194"/>
    <w:multiLevelType w:val="hybridMultilevel"/>
    <w:tmpl w:val="71261990"/>
    <w:lvl w:ilvl="0" w:tplc="F9E0AE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0C6B91"/>
    <w:multiLevelType w:val="hybridMultilevel"/>
    <w:tmpl w:val="C2F6FA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B5FF4"/>
    <w:multiLevelType w:val="hybridMultilevel"/>
    <w:tmpl w:val="CEB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2105B"/>
    <w:multiLevelType w:val="hybridMultilevel"/>
    <w:tmpl w:val="E6BC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15A35"/>
    <w:multiLevelType w:val="hybridMultilevel"/>
    <w:tmpl w:val="F5BA724E"/>
    <w:lvl w:ilvl="0" w:tplc="116E12C6">
      <w:start w:val="6"/>
      <w:numFmt w:val="upperRoman"/>
      <w:lvlText w:val="%1."/>
      <w:lvlJc w:val="left"/>
      <w:pPr>
        <w:ind w:hanging="540"/>
      </w:pPr>
      <w:rPr>
        <w:rFonts w:asciiTheme="minorHAnsi" w:eastAsia="Arial" w:hAnsiTheme="minorHAnsi" w:hint="default"/>
        <w:b/>
        <w:bCs/>
        <w:spacing w:val="-1"/>
        <w:sz w:val="22"/>
        <w:szCs w:val="22"/>
      </w:rPr>
    </w:lvl>
    <w:lvl w:ilvl="1" w:tplc="4A344452">
      <w:start w:val="1"/>
      <w:numFmt w:val="bullet"/>
      <w:lvlText w:val="•"/>
      <w:lvlJc w:val="left"/>
      <w:rPr>
        <w:rFonts w:hint="default"/>
      </w:rPr>
    </w:lvl>
    <w:lvl w:ilvl="2" w:tplc="64A6BC34">
      <w:start w:val="1"/>
      <w:numFmt w:val="bullet"/>
      <w:lvlText w:val="•"/>
      <w:lvlJc w:val="left"/>
      <w:rPr>
        <w:rFonts w:hint="default"/>
      </w:rPr>
    </w:lvl>
    <w:lvl w:ilvl="3" w:tplc="BD10C514">
      <w:start w:val="1"/>
      <w:numFmt w:val="bullet"/>
      <w:lvlText w:val="•"/>
      <w:lvlJc w:val="left"/>
      <w:rPr>
        <w:rFonts w:hint="default"/>
      </w:rPr>
    </w:lvl>
    <w:lvl w:ilvl="4" w:tplc="48EC19A4">
      <w:start w:val="1"/>
      <w:numFmt w:val="bullet"/>
      <w:lvlText w:val="•"/>
      <w:lvlJc w:val="left"/>
      <w:rPr>
        <w:rFonts w:hint="default"/>
      </w:rPr>
    </w:lvl>
    <w:lvl w:ilvl="5" w:tplc="06904084">
      <w:start w:val="1"/>
      <w:numFmt w:val="bullet"/>
      <w:lvlText w:val="•"/>
      <w:lvlJc w:val="left"/>
      <w:rPr>
        <w:rFonts w:hint="default"/>
      </w:rPr>
    </w:lvl>
    <w:lvl w:ilvl="6" w:tplc="70AAC0CA">
      <w:start w:val="1"/>
      <w:numFmt w:val="bullet"/>
      <w:lvlText w:val="•"/>
      <w:lvlJc w:val="left"/>
      <w:rPr>
        <w:rFonts w:hint="default"/>
      </w:rPr>
    </w:lvl>
    <w:lvl w:ilvl="7" w:tplc="93AC9016">
      <w:start w:val="1"/>
      <w:numFmt w:val="bullet"/>
      <w:lvlText w:val="•"/>
      <w:lvlJc w:val="left"/>
      <w:rPr>
        <w:rFonts w:hint="default"/>
      </w:rPr>
    </w:lvl>
    <w:lvl w:ilvl="8" w:tplc="24B0D8DE">
      <w:start w:val="1"/>
      <w:numFmt w:val="bullet"/>
      <w:lvlText w:val="•"/>
      <w:lvlJc w:val="left"/>
      <w:rPr>
        <w:rFonts w:hint="default"/>
      </w:rPr>
    </w:lvl>
  </w:abstractNum>
  <w:abstractNum w:abstractNumId="7" w15:restartNumberingAfterBreak="0">
    <w:nsid w:val="267632D4"/>
    <w:multiLevelType w:val="hybridMultilevel"/>
    <w:tmpl w:val="5174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26F88"/>
    <w:multiLevelType w:val="hybridMultilevel"/>
    <w:tmpl w:val="FA845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206C2"/>
    <w:multiLevelType w:val="hybridMultilevel"/>
    <w:tmpl w:val="D18A28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74707"/>
    <w:multiLevelType w:val="hybridMultilevel"/>
    <w:tmpl w:val="07D847B4"/>
    <w:lvl w:ilvl="0" w:tplc="446A1940">
      <w:start w:val="1"/>
      <w:numFmt w:val="upperRoman"/>
      <w:lvlText w:val="%1."/>
      <w:lvlJc w:val="left"/>
      <w:pPr>
        <w:ind w:left="1440" w:hanging="720"/>
      </w:pPr>
      <w:rPr>
        <w:rFonts w:hint="default"/>
        <w:b/>
      </w:r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33B14A3E"/>
    <w:multiLevelType w:val="hybridMultilevel"/>
    <w:tmpl w:val="CE3E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B45F3"/>
    <w:multiLevelType w:val="hybridMultilevel"/>
    <w:tmpl w:val="064AB5EA"/>
    <w:lvl w:ilvl="0" w:tplc="8354B2E2">
      <w:start w:val="1"/>
      <w:numFmt w:val="decimal"/>
      <w:lvlText w:val="%1."/>
      <w:lvlJc w:val="left"/>
      <w:pPr>
        <w:ind w:hanging="363"/>
      </w:pPr>
      <w:rPr>
        <w:rFonts w:asciiTheme="minorHAnsi" w:eastAsia="Arial" w:hAnsiTheme="minorHAnsi" w:hint="default"/>
        <w:sz w:val="22"/>
        <w:szCs w:val="22"/>
      </w:rPr>
    </w:lvl>
    <w:lvl w:ilvl="1" w:tplc="3A368342">
      <w:start w:val="1"/>
      <w:numFmt w:val="lowerLetter"/>
      <w:lvlText w:val="%2)"/>
      <w:lvlJc w:val="left"/>
      <w:pPr>
        <w:ind w:hanging="363"/>
      </w:pPr>
      <w:rPr>
        <w:rFonts w:asciiTheme="minorHAnsi" w:eastAsia="Arial" w:hAnsiTheme="minorHAnsi" w:hint="default"/>
        <w:sz w:val="22"/>
        <w:szCs w:val="22"/>
      </w:rPr>
    </w:lvl>
    <w:lvl w:ilvl="2" w:tplc="27DED1B0">
      <w:start w:val="1"/>
      <w:numFmt w:val="bullet"/>
      <w:lvlText w:val="•"/>
      <w:lvlJc w:val="left"/>
      <w:pPr>
        <w:ind w:hanging="341"/>
      </w:pPr>
      <w:rPr>
        <w:rFonts w:ascii="Arial" w:eastAsia="Arial" w:hAnsi="Arial" w:hint="default"/>
        <w:w w:val="129"/>
        <w:sz w:val="22"/>
        <w:szCs w:val="22"/>
      </w:rPr>
    </w:lvl>
    <w:lvl w:ilvl="3" w:tplc="0088C118">
      <w:start w:val="1"/>
      <w:numFmt w:val="bullet"/>
      <w:lvlText w:val="•"/>
      <w:lvlJc w:val="left"/>
      <w:rPr>
        <w:rFonts w:hint="default"/>
      </w:rPr>
    </w:lvl>
    <w:lvl w:ilvl="4" w:tplc="566AB5E0">
      <w:start w:val="1"/>
      <w:numFmt w:val="bullet"/>
      <w:lvlText w:val="•"/>
      <w:lvlJc w:val="left"/>
      <w:rPr>
        <w:rFonts w:hint="default"/>
      </w:rPr>
    </w:lvl>
    <w:lvl w:ilvl="5" w:tplc="E24C04AC">
      <w:start w:val="1"/>
      <w:numFmt w:val="bullet"/>
      <w:lvlText w:val="•"/>
      <w:lvlJc w:val="left"/>
      <w:rPr>
        <w:rFonts w:hint="default"/>
      </w:rPr>
    </w:lvl>
    <w:lvl w:ilvl="6" w:tplc="B5809E4C">
      <w:start w:val="1"/>
      <w:numFmt w:val="bullet"/>
      <w:lvlText w:val="•"/>
      <w:lvlJc w:val="left"/>
      <w:rPr>
        <w:rFonts w:hint="default"/>
      </w:rPr>
    </w:lvl>
    <w:lvl w:ilvl="7" w:tplc="6A940DEA">
      <w:start w:val="1"/>
      <w:numFmt w:val="bullet"/>
      <w:lvlText w:val="•"/>
      <w:lvlJc w:val="left"/>
      <w:rPr>
        <w:rFonts w:hint="default"/>
      </w:rPr>
    </w:lvl>
    <w:lvl w:ilvl="8" w:tplc="3594EE5A">
      <w:start w:val="1"/>
      <w:numFmt w:val="bullet"/>
      <w:lvlText w:val="•"/>
      <w:lvlJc w:val="left"/>
      <w:rPr>
        <w:rFonts w:hint="default"/>
      </w:rPr>
    </w:lvl>
  </w:abstractNum>
  <w:abstractNum w:abstractNumId="13" w15:restartNumberingAfterBreak="0">
    <w:nsid w:val="363E2F0C"/>
    <w:multiLevelType w:val="hybridMultilevel"/>
    <w:tmpl w:val="0C905866"/>
    <w:lvl w:ilvl="0" w:tplc="CDDE5332">
      <w:start w:val="1"/>
      <w:numFmt w:val="upperRoman"/>
      <w:lvlText w:val="%1."/>
      <w:lvlJc w:val="left"/>
      <w:pPr>
        <w:ind w:hanging="540"/>
        <w:jc w:val="right"/>
      </w:pPr>
      <w:rPr>
        <w:rFonts w:asciiTheme="minorHAnsi" w:eastAsia="Arial" w:hAnsiTheme="minorHAnsi" w:hint="default"/>
        <w:b/>
        <w:bCs/>
        <w:spacing w:val="1"/>
        <w:sz w:val="22"/>
        <w:szCs w:val="22"/>
      </w:rPr>
    </w:lvl>
    <w:lvl w:ilvl="1" w:tplc="863877D8">
      <w:start w:val="1"/>
      <w:numFmt w:val="bullet"/>
      <w:lvlText w:val="•"/>
      <w:lvlJc w:val="left"/>
      <w:rPr>
        <w:rFonts w:hint="default"/>
      </w:rPr>
    </w:lvl>
    <w:lvl w:ilvl="2" w:tplc="22709CB0">
      <w:start w:val="1"/>
      <w:numFmt w:val="bullet"/>
      <w:lvlText w:val="•"/>
      <w:lvlJc w:val="left"/>
      <w:rPr>
        <w:rFonts w:hint="default"/>
      </w:rPr>
    </w:lvl>
    <w:lvl w:ilvl="3" w:tplc="8190F89C">
      <w:start w:val="1"/>
      <w:numFmt w:val="bullet"/>
      <w:lvlText w:val="•"/>
      <w:lvlJc w:val="left"/>
      <w:rPr>
        <w:rFonts w:hint="default"/>
      </w:rPr>
    </w:lvl>
    <w:lvl w:ilvl="4" w:tplc="3C30532C">
      <w:start w:val="1"/>
      <w:numFmt w:val="bullet"/>
      <w:lvlText w:val="•"/>
      <w:lvlJc w:val="left"/>
      <w:rPr>
        <w:rFonts w:hint="default"/>
      </w:rPr>
    </w:lvl>
    <w:lvl w:ilvl="5" w:tplc="1E223EC4">
      <w:start w:val="1"/>
      <w:numFmt w:val="bullet"/>
      <w:lvlText w:val="•"/>
      <w:lvlJc w:val="left"/>
      <w:rPr>
        <w:rFonts w:hint="default"/>
      </w:rPr>
    </w:lvl>
    <w:lvl w:ilvl="6" w:tplc="4B5C88C8">
      <w:start w:val="1"/>
      <w:numFmt w:val="bullet"/>
      <w:lvlText w:val="•"/>
      <w:lvlJc w:val="left"/>
      <w:rPr>
        <w:rFonts w:hint="default"/>
      </w:rPr>
    </w:lvl>
    <w:lvl w:ilvl="7" w:tplc="CE006EA6">
      <w:start w:val="1"/>
      <w:numFmt w:val="bullet"/>
      <w:lvlText w:val="•"/>
      <w:lvlJc w:val="left"/>
      <w:rPr>
        <w:rFonts w:hint="default"/>
      </w:rPr>
    </w:lvl>
    <w:lvl w:ilvl="8" w:tplc="59BE2434">
      <w:start w:val="1"/>
      <w:numFmt w:val="bullet"/>
      <w:lvlText w:val="•"/>
      <w:lvlJc w:val="left"/>
      <w:rPr>
        <w:rFonts w:hint="default"/>
      </w:rPr>
    </w:lvl>
  </w:abstractNum>
  <w:abstractNum w:abstractNumId="14" w15:restartNumberingAfterBreak="0">
    <w:nsid w:val="38920052"/>
    <w:multiLevelType w:val="hybridMultilevel"/>
    <w:tmpl w:val="F10E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554C1"/>
    <w:multiLevelType w:val="hybridMultilevel"/>
    <w:tmpl w:val="71BC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223C97"/>
    <w:multiLevelType w:val="hybridMultilevel"/>
    <w:tmpl w:val="6EBECC18"/>
    <w:lvl w:ilvl="0" w:tplc="DF8C9ADC">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C424896"/>
    <w:multiLevelType w:val="hybridMultilevel"/>
    <w:tmpl w:val="C85E6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37548"/>
    <w:multiLevelType w:val="hybridMultilevel"/>
    <w:tmpl w:val="531254AC"/>
    <w:lvl w:ilvl="0" w:tplc="7EA2ADCE">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2E1DD7"/>
    <w:multiLevelType w:val="hybridMultilevel"/>
    <w:tmpl w:val="73C0FC4A"/>
    <w:lvl w:ilvl="0" w:tplc="6E9CB0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5171E1E"/>
    <w:multiLevelType w:val="hybridMultilevel"/>
    <w:tmpl w:val="498E214E"/>
    <w:lvl w:ilvl="0" w:tplc="F9E0AE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47045"/>
    <w:multiLevelType w:val="hybridMultilevel"/>
    <w:tmpl w:val="904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B14EB"/>
    <w:multiLevelType w:val="hybridMultilevel"/>
    <w:tmpl w:val="C8E0D434"/>
    <w:lvl w:ilvl="0" w:tplc="B94C4600">
      <w:start w:val="1"/>
      <w:numFmt w:val="upperLetter"/>
      <w:lvlText w:val="%1."/>
      <w:lvlJc w:val="left"/>
      <w:pPr>
        <w:ind w:hanging="360"/>
        <w:jc w:val="right"/>
      </w:pPr>
      <w:rPr>
        <w:rFonts w:asciiTheme="minorHAnsi" w:eastAsia="Arial" w:hAnsiTheme="minorHAnsi" w:hint="default"/>
        <w:b/>
        <w:bCs/>
        <w:spacing w:val="-13"/>
        <w:sz w:val="22"/>
        <w:szCs w:val="22"/>
      </w:rPr>
    </w:lvl>
    <w:lvl w:ilvl="1" w:tplc="75248264">
      <w:start w:val="1"/>
      <w:numFmt w:val="decimal"/>
      <w:lvlText w:val="%2."/>
      <w:lvlJc w:val="left"/>
      <w:pPr>
        <w:ind w:hanging="363"/>
      </w:pPr>
      <w:rPr>
        <w:rFonts w:asciiTheme="minorHAnsi" w:eastAsia="Arial" w:hAnsiTheme="minorHAnsi" w:hint="default"/>
        <w:sz w:val="22"/>
        <w:szCs w:val="22"/>
      </w:rPr>
    </w:lvl>
    <w:lvl w:ilvl="2" w:tplc="C04A48A2">
      <w:start w:val="1"/>
      <w:numFmt w:val="bullet"/>
      <w:lvlText w:val="•"/>
      <w:lvlJc w:val="left"/>
      <w:rPr>
        <w:rFonts w:hint="default"/>
      </w:rPr>
    </w:lvl>
    <w:lvl w:ilvl="3" w:tplc="FE08060E">
      <w:start w:val="1"/>
      <w:numFmt w:val="bullet"/>
      <w:lvlText w:val="•"/>
      <w:lvlJc w:val="left"/>
      <w:rPr>
        <w:rFonts w:hint="default"/>
      </w:rPr>
    </w:lvl>
    <w:lvl w:ilvl="4" w:tplc="C8724A3A">
      <w:start w:val="1"/>
      <w:numFmt w:val="bullet"/>
      <w:lvlText w:val="•"/>
      <w:lvlJc w:val="left"/>
      <w:rPr>
        <w:rFonts w:hint="default"/>
      </w:rPr>
    </w:lvl>
    <w:lvl w:ilvl="5" w:tplc="0E2ACD56">
      <w:start w:val="1"/>
      <w:numFmt w:val="bullet"/>
      <w:lvlText w:val="•"/>
      <w:lvlJc w:val="left"/>
      <w:rPr>
        <w:rFonts w:hint="default"/>
      </w:rPr>
    </w:lvl>
    <w:lvl w:ilvl="6" w:tplc="F2EABA54">
      <w:start w:val="1"/>
      <w:numFmt w:val="bullet"/>
      <w:lvlText w:val="•"/>
      <w:lvlJc w:val="left"/>
      <w:rPr>
        <w:rFonts w:hint="default"/>
      </w:rPr>
    </w:lvl>
    <w:lvl w:ilvl="7" w:tplc="C7F0BA6C">
      <w:start w:val="1"/>
      <w:numFmt w:val="bullet"/>
      <w:lvlText w:val="•"/>
      <w:lvlJc w:val="left"/>
      <w:rPr>
        <w:rFonts w:hint="default"/>
      </w:rPr>
    </w:lvl>
    <w:lvl w:ilvl="8" w:tplc="690C57C0">
      <w:start w:val="1"/>
      <w:numFmt w:val="bullet"/>
      <w:lvlText w:val="•"/>
      <w:lvlJc w:val="left"/>
      <w:rPr>
        <w:rFonts w:hint="default"/>
      </w:rPr>
    </w:lvl>
  </w:abstractNum>
  <w:abstractNum w:abstractNumId="23" w15:restartNumberingAfterBreak="0">
    <w:nsid w:val="5EA7718A"/>
    <w:multiLevelType w:val="hybridMultilevel"/>
    <w:tmpl w:val="6EBECC18"/>
    <w:lvl w:ilvl="0" w:tplc="DF8C9ADC">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691A511C"/>
    <w:multiLevelType w:val="hybridMultilevel"/>
    <w:tmpl w:val="DF30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672CF"/>
    <w:multiLevelType w:val="hybridMultilevel"/>
    <w:tmpl w:val="0044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1171B"/>
    <w:multiLevelType w:val="hybridMultilevel"/>
    <w:tmpl w:val="45A09348"/>
    <w:lvl w:ilvl="0" w:tplc="DAE6505A">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D47986"/>
    <w:multiLevelType w:val="hybridMultilevel"/>
    <w:tmpl w:val="B0C29BFC"/>
    <w:lvl w:ilvl="0" w:tplc="303258A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01D36"/>
    <w:multiLevelType w:val="hybridMultilevel"/>
    <w:tmpl w:val="CAD0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34B8"/>
    <w:multiLevelType w:val="hybridMultilevel"/>
    <w:tmpl w:val="6EBECC18"/>
    <w:lvl w:ilvl="0" w:tplc="DF8C9ADC">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7CB75137"/>
    <w:multiLevelType w:val="hybridMultilevel"/>
    <w:tmpl w:val="D5E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22"/>
  </w:num>
  <w:num w:numId="5">
    <w:abstractNumId w:val="10"/>
  </w:num>
  <w:num w:numId="6">
    <w:abstractNumId w:val="25"/>
  </w:num>
  <w:num w:numId="7">
    <w:abstractNumId w:val="11"/>
  </w:num>
  <w:num w:numId="8">
    <w:abstractNumId w:val="4"/>
  </w:num>
  <w:num w:numId="9">
    <w:abstractNumId w:val="5"/>
  </w:num>
  <w:num w:numId="10">
    <w:abstractNumId w:val="24"/>
  </w:num>
  <w:num w:numId="11">
    <w:abstractNumId w:val="7"/>
  </w:num>
  <w:num w:numId="12">
    <w:abstractNumId w:val="1"/>
  </w:num>
  <w:num w:numId="13">
    <w:abstractNumId w:val="26"/>
  </w:num>
  <w:num w:numId="14">
    <w:abstractNumId w:val="19"/>
  </w:num>
  <w:num w:numId="15">
    <w:abstractNumId w:val="0"/>
  </w:num>
  <w:num w:numId="16">
    <w:abstractNumId w:val="16"/>
  </w:num>
  <w:num w:numId="17">
    <w:abstractNumId w:val="23"/>
  </w:num>
  <w:num w:numId="18">
    <w:abstractNumId w:val="29"/>
  </w:num>
  <w:num w:numId="19">
    <w:abstractNumId w:val="2"/>
  </w:num>
  <w:num w:numId="20">
    <w:abstractNumId w:val="20"/>
  </w:num>
  <w:num w:numId="21">
    <w:abstractNumId w:val="15"/>
  </w:num>
  <w:num w:numId="22">
    <w:abstractNumId w:val="17"/>
  </w:num>
  <w:num w:numId="23">
    <w:abstractNumId w:val="30"/>
  </w:num>
  <w:num w:numId="24">
    <w:abstractNumId w:val="14"/>
  </w:num>
  <w:num w:numId="25">
    <w:abstractNumId w:val="8"/>
  </w:num>
  <w:num w:numId="26">
    <w:abstractNumId w:val="27"/>
  </w:num>
  <w:num w:numId="27">
    <w:abstractNumId w:val="18"/>
  </w:num>
  <w:num w:numId="28">
    <w:abstractNumId w:val="21"/>
  </w:num>
  <w:num w:numId="29">
    <w:abstractNumId w:val="9"/>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0E"/>
    <w:rsid w:val="000823CE"/>
    <w:rsid w:val="000F758F"/>
    <w:rsid w:val="00124D71"/>
    <w:rsid w:val="00154AD7"/>
    <w:rsid w:val="002A6B8F"/>
    <w:rsid w:val="002B5012"/>
    <w:rsid w:val="002D7897"/>
    <w:rsid w:val="00303C66"/>
    <w:rsid w:val="0030790D"/>
    <w:rsid w:val="00321064"/>
    <w:rsid w:val="00323189"/>
    <w:rsid w:val="0034566E"/>
    <w:rsid w:val="003C0ADB"/>
    <w:rsid w:val="003F0781"/>
    <w:rsid w:val="004001D3"/>
    <w:rsid w:val="00430A2E"/>
    <w:rsid w:val="00434127"/>
    <w:rsid w:val="00477376"/>
    <w:rsid w:val="004A7D64"/>
    <w:rsid w:val="004F0412"/>
    <w:rsid w:val="00544A3F"/>
    <w:rsid w:val="005D78B8"/>
    <w:rsid w:val="005F5522"/>
    <w:rsid w:val="006077C3"/>
    <w:rsid w:val="00612632"/>
    <w:rsid w:val="0063249F"/>
    <w:rsid w:val="0063732B"/>
    <w:rsid w:val="00682E1A"/>
    <w:rsid w:val="00686F07"/>
    <w:rsid w:val="006B6F0B"/>
    <w:rsid w:val="006D1215"/>
    <w:rsid w:val="006F2915"/>
    <w:rsid w:val="006F765F"/>
    <w:rsid w:val="007333F8"/>
    <w:rsid w:val="0073595A"/>
    <w:rsid w:val="007601FA"/>
    <w:rsid w:val="00763DD7"/>
    <w:rsid w:val="007679E6"/>
    <w:rsid w:val="00770F53"/>
    <w:rsid w:val="007C046C"/>
    <w:rsid w:val="007F6433"/>
    <w:rsid w:val="007F79CF"/>
    <w:rsid w:val="00803E1F"/>
    <w:rsid w:val="0082470E"/>
    <w:rsid w:val="00851BAE"/>
    <w:rsid w:val="00883367"/>
    <w:rsid w:val="00886DF3"/>
    <w:rsid w:val="0089130A"/>
    <w:rsid w:val="008F6DB8"/>
    <w:rsid w:val="0092626C"/>
    <w:rsid w:val="00937143"/>
    <w:rsid w:val="00946895"/>
    <w:rsid w:val="00966F4C"/>
    <w:rsid w:val="009C3B9D"/>
    <w:rsid w:val="009C542B"/>
    <w:rsid w:val="00A04E20"/>
    <w:rsid w:val="00A0799F"/>
    <w:rsid w:val="00A3536C"/>
    <w:rsid w:val="00A84469"/>
    <w:rsid w:val="00B15C35"/>
    <w:rsid w:val="00B45AE0"/>
    <w:rsid w:val="00B479A0"/>
    <w:rsid w:val="00B73F47"/>
    <w:rsid w:val="00B81DBC"/>
    <w:rsid w:val="00B97FC5"/>
    <w:rsid w:val="00BC5CB8"/>
    <w:rsid w:val="00BD2DBB"/>
    <w:rsid w:val="00C55247"/>
    <w:rsid w:val="00C931C8"/>
    <w:rsid w:val="00CA0632"/>
    <w:rsid w:val="00CB34C1"/>
    <w:rsid w:val="00CD0818"/>
    <w:rsid w:val="00D028E5"/>
    <w:rsid w:val="00D23DEF"/>
    <w:rsid w:val="00D27884"/>
    <w:rsid w:val="00DA083A"/>
    <w:rsid w:val="00E3040B"/>
    <w:rsid w:val="00E5317A"/>
    <w:rsid w:val="00E57375"/>
    <w:rsid w:val="00E81581"/>
    <w:rsid w:val="00E941D6"/>
    <w:rsid w:val="00ED736E"/>
    <w:rsid w:val="00EF02D6"/>
    <w:rsid w:val="00F166A8"/>
    <w:rsid w:val="00F67465"/>
    <w:rsid w:val="00FC341F"/>
    <w:rsid w:val="00FE477B"/>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9E41"/>
  <w15:docId w15:val="{D90DFBE7-CDB5-4970-983A-1D013969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76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2A6B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D78B8"/>
    <w:rPr>
      <w:sz w:val="16"/>
      <w:szCs w:val="16"/>
    </w:rPr>
  </w:style>
  <w:style w:type="paragraph" w:styleId="CommentText">
    <w:name w:val="annotation text"/>
    <w:basedOn w:val="Normal"/>
    <w:link w:val="CommentTextChar"/>
    <w:uiPriority w:val="99"/>
    <w:semiHidden/>
    <w:unhideWhenUsed/>
    <w:rsid w:val="005D78B8"/>
    <w:rPr>
      <w:sz w:val="20"/>
      <w:szCs w:val="20"/>
    </w:rPr>
  </w:style>
  <w:style w:type="character" w:customStyle="1" w:styleId="CommentTextChar">
    <w:name w:val="Comment Text Char"/>
    <w:basedOn w:val="DefaultParagraphFont"/>
    <w:link w:val="CommentText"/>
    <w:uiPriority w:val="99"/>
    <w:semiHidden/>
    <w:rsid w:val="005D78B8"/>
    <w:rPr>
      <w:sz w:val="20"/>
      <w:szCs w:val="20"/>
    </w:rPr>
  </w:style>
  <w:style w:type="paragraph" w:styleId="CommentSubject">
    <w:name w:val="annotation subject"/>
    <w:basedOn w:val="CommentText"/>
    <w:next w:val="CommentText"/>
    <w:link w:val="CommentSubjectChar"/>
    <w:uiPriority w:val="99"/>
    <w:semiHidden/>
    <w:unhideWhenUsed/>
    <w:rsid w:val="005D78B8"/>
    <w:rPr>
      <w:b/>
      <w:bCs/>
    </w:rPr>
  </w:style>
  <w:style w:type="character" w:customStyle="1" w:styleId="CommentSubjectChar">
    <w:name w:val="Comment Subject Char"/>
    <w:basedOn w:val="CommentTextChar"/>
    <w:link w:val="CommentSubject"/>
    <w:uiPriority w:val="99"/>
    <w:semiHidden/>
    <w:rsid w:val="005D78B8"/>
    <w:rPr>
      <w:b/>
      <w:bCs/>
      <w:sz w:val="20"/>
      <w:szCs w:val="20"/>
    </w:rPr>
  </w:style>
  <w:style w:type="paragraph" w:styleId="BalloonText">
    <w:name w:val="Balloon Text"/>
    <w:basedOn w:val="Normal"/>
    <w:link w:val="BalloonTextChar"/>
    <w:uiPriority w:val="99"/>
    <w:semiHidden/>
    <w:unhideWhenUsed/>
    <w:rsid w:val="005D7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8B8"/>
    <w:rPr>
      <w:rFonts w:ascii="Segoe UI" w:hAnsi="Segoe UI" w:cs="Segoe UI"/>
      <w:sz w:val="18"/>
      <w:szCs w:val="18"/>
    </w:rPr>
  </w:style>
  <w:style w:type="character" w:styleId="Hyperlink">
    <w:name w:val="Hyperlink"/>
    <w:basedOn w:val="DefaultParagraphFont"/>
    <w:uiPriority w:val="99"/>
    <w:unhideWhenUsed/>
    <w:rsid w:val="005D78B8"/>
    <w:rPr>
      <w:color w:val="0000FF" w:themeColor="hyperlink"/>
      <w:u w:val="single"/>
    </w:rPr>
  </w:style>
  <w:style w:type="table" w:styleId="TableGrid">
    <w:name w:val="Table Grid"/>
    <w:basedOn w:val="TableNormal"/>
    <w:uiPriority w:val="59"/>
    <w:rsid w:val="006077C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6F0B"/>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6DF3"/>
    <w:rPr>
      <w:color w:val="605E5C"/>
      <w:shd w:val="clear" w:color="auto" w:fill="E1DFDD"/>
    </w:rPr>
  </w:style>
  <w:style w:type="paragraph" w:styleId="NoSpacing">
    <w:name w:val="No Spacing"/>
    <w:uiPriority w:val="1"/>
    <w:qFormat/>
    <w:rsid w:val="00886DF3"/>
  </w:style>
  <w:style w:type="character" w:customStyle="1" w:styleId="apple-converted-space">
    <w:name w:val="apple-converted-space"/>
    <w:basedOn w:val="DefaultParagraphFont"/>
    <w:rsid w:val="007601FA"/>
  </w:style>
  <w:style w:type="character" w:customStyle="1" w:styleId="journaltitle">
    <w:name w:val="journaltitle"/>
    <w:basedOn w:val="DefaultParagraphFont"/>
    <w:rsid w:val="007601FA"/>
  </w:style>
  <w:style w:type="character" w:customStyle="1" w:styleId="articlecitationyear">
    <w:name w:val="articlecitation_year"/>
    <w:basedOn w:val="DefaultParagraphFont"/>
    <w:rsid w:val="007601FA"/>
  </w:style>
  <w:style w:type="character" w:customStyle="1" w:styleId="articlecitationvolume">
    <w:name w:val="articlecitation_volume"/>
    <w:basedOn w:val="DefaultParagraphFont"/>
    <w:rsid w:val="007601FA"/>
  </w:style>
  <w:style w:type="character" w:customStyle="1" w:styleId="articlecitationpages">
    <w:name w:val="articlecitation_pages"/>
    <w:basedOn w:val="DefaultParagraphFont"/>
    <w:rsid w:val="007601FA"/>
  </w:style>
  <w:style w:type="character" w:customStyle="1" w:styleId="u-inline-block">
    <w:name w:val="u-inline-block"/>
    <w:basedOn w:val="DefaultParagraphFont"/>
    <w:rsid w:val="007601FA"/>
  </w:style>
  <w:style w:type="character" w:customStyle="1" w:styleId="authorsname">
    <w:name w:val="authors__name"/>
    <w:basedOn w:val="DefaultParagraphFont"/>
    <w:rsid w:val="007601FA"/>
  </w:style>
  <w:style w:type="character" w:styleId="FollowedHyperlink">
    <w:name w:val="FollowedHyperlink"/>
    <w:basedOn w:val="DefaultParagraphFont"/>
    <w:uiPriority w:val="99"/>
    <w:semiHidden/>
    <w:unhideWhenUsed/>
    <w:rsid w:val="002A6B8F"/>
    <w:rPr>
      <w:color w:val="800080" w:themeColor="followedHyperlink"/>
      <w:u w:val="single"/>
    </w:rPr>
  </w:style>
  <w:style w:type="character" w:customStyle="1" w:styleId="Heading2Char">
    <w:name w:val="Heading 2 Char"/>
    <w:basedOn w:val="DefaultParagraphFont"/>
    <w:link w:val="Heading2"/>
    <w:uiPriority w:val="9"/>
    <w:semiHidden/>
    <w:rsid w:val="002A6B8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966F4C"/>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516">
      <w:bodyDiv w:val="1"/>
      <w:marLeft w:val="0"/>
      <w:marRight w:val="0"/>
      <w:marTop w:val="0"/>
      <w:marBottom w:val="0"/>
      <w:divBdr>
        <w:top w:val="none" w:sz="0" w:space="0" w:color="auto"/>
        <w:left w:val="none" w:sz="0" w:space="0" w:color="auto"/>
        <w:bottom w:val="none" w:sz="0" w:space="0" w:color="auto"/>
        <w:right w:val="none" w:sz="0" w:space="0" w:color="auto"/>
      </w:divBdr>
    </w:div>
    <w:div w:id="1457798668">
      <w:bodyDiv w:val="1"/>
      <w:marLeft w:val="0"/>
      <w:marRight w:val="0"/>
      <w:marTop w:val="0"/>
      <w:marBottom w:val="0"/>
      <w:divBdr>
        <w:top w:val="none" w:sz="0" w:space="0" w:color="auto"/>
        <w:left w:val="none" w:sz="0" w:space="0" w:color="auto"/>
        <w:bottom w:val="none" w:sz="0" w:space="0" w:color="auto"/>
        <w:right w:val="none" w:sz="0" w:space="0" w:color="auto"/>
      </w:divBdr>
    </w:div>
    <w:div w:id="1978338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a.moyafabregas@ucdenver.edu" TargetMode="External"/><Relationship Id="rId13" Type="http://schemas.openxmlformats.org/officeDocument/2006/relationships/hyperlink" Target="https://eige.europa.eu/gender-based-violence" TargetMode="External"/><Relationship Id="rId18" Type="http://schemas.openxmlformats.org/officeDocument/2006/relationships/hyperlink" Target="https://www.radcliffe.harvard.edu/schlesinger-library/blog/womens-movements-against-gender-based-viol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iwda.org.au/7-ways-the-feminist-movement-is-fighting-gender-based-violence/" TargetMode="External"/><Relationship Id="rId17" Type="http://schemas.openxmlformats.org/officeDocument/2006/relationships/hyperlink" Target="https://www.unhcr.org/sexual-and-gender-based-violence.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health-genderviolenc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women.org/en/news/in-focus/end-violence-against-women"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nsvrc.org/publications/nsvrc-publications/sexual-assault-demonstration-initiative-final-report" TargetMode="External"/><Relationship Id="rId23" Type="http://schemas.openxmlformats.org/officeDocument/2006/relationships/customXml" Target="../customXml/item1.xml"/><Relationship Id="rId10" Type="http://schemas.openxmlformats.org/officeDocument/2006/relationships/hyperlink" Target="http://www.ovarianpsycosdocumentary.com/the-film/" TargetMode="External"/><Relationship Id="rId19" Type="http://schemas.openxmlformats.org/officeDocument/2006/relationships/hyperlink" Target="http://thunder1.cudenver.edu/studentlife/studentlife/discipline.html" TargetMode="External"/><Relationship Id="rId4" Type="http://schemas.openxmlformats.org/officeDocument/2006/relationships/webSettings" Target="webSettings.xml"/><Relationship Id="rId9" Type="http://schemas.openxmlformats.org/officeDocument/2006/relationships/hyperlink" Target="https://www.cdc.gov/violenceprevention/pdf/ipv-technicalpackages.pdf" TargetMode="External"/><Relationship Id="rId14" Type="http://schemas.openxmlformats.org/officeDocument/2006/relationships/hyperlink" Target="https://preventipv.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857D8EB1CB549A9A6D262A02AC5DA" ma:contentTypeVersion="9" ma:contentTypeDescription="Create a new document." ma:contentTypeScope="" ma:versionID="235c9389067ec5d9ea9cf1015e2c7741">
  <xsd:schema xmlns:xsd="http://www.w3.org/2001/XMLSchema" xmlns:xs="http://www.w3.org/2001/XMLSchema" xmlns:p="http://schemas.microsoft.com/office/2006/metadata/properties" xmlns:ns2="2c2e8ad6-e23d-4667-ac13-fe9b4b24d2cc" targetNamespace="http://schemas.microsoft.com/office/2006/metadata/properties" ma:root="true" ma:fieldsID="cf49454e9b554b723add7b927c1b2db8" ns2:_="">
    <xsd:import namespace="2c2e8ad6-e23d-4667-ac13-fe9b4b24d2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e8ad6-e23d-4667-ac13-fe9b4b24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900D5-508A-4E8C-ADF9-874F5FCF415F}"/>
</file>

<file path=customXml/itemProps2.xml><?xml version="1.0" encoding="utf-8"?>
<ds:datastoreItem xmlns:ds="http://schemas.openxmlformats.org/officeDocument/2006/customXml" ds:itemID="{76809FA7-D414-46AF-A776-D7B954E92B16}"/>
</file>

<file path=customXml/itemProps3.xml><?xml version="1.0" encoding="utf-8"?>
<ds:datastoreItem xmlns:ds="http://schemas.openxmlformats.org/officeDocument/2006/customXml" ds:itemID="{180B410F-457A-4750-ACE8-15B58ED2EFD7}"/>
</file>

<file path=docProps/app.xml><?xml version="1.0" encoding="utf-8"?>
<Properties xmlns="http://schemas.openxmlformats.org/officeDocument/2006/extended-properties" xmlns:vt="http://schemas.openxmlformats.org/officeDocument/2006/docPropsVTypes">
  <Template>Normal</Template>
  <TotalTime>6</TotalTime>
  <Pages>9</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dahlinmi</dc:creator>
  <cp:lastModifiedBy>Barbara Paradiso</cp:lastModifiedBy>
  <cp:revision>7</cp:revision>
  <cp:lastPrinted>2018-12-07T23:23:00Z</cp:lastPrinted>
  <dcterms:created xsi:type="dcterms:W3CDTF">2018-12-14T16:35:00Z</dcterms:created>
  <dcterms:modified xsi:type="dcterms:W3CDTF">2018-12-14T21:46:00Z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LastSaved">
    <vt:filetime>2016-08-31T00:00:00Z</vt:filetime>
  </property>
  <property fmtid="{D5CDD505-2E9C-101B-9397-08002B2CF9AE}" pid="4" name="ContentTypeId">
    <vt:lpwstr>0x010100E7D857D8EB1CB549A9A6D262A02AC5DA</vt:lpwstr>
  </property>
</Properties>
</file>