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E418" w14:textId="77777777" w:rsidR="00A24F76" w:rsidRPr="00A24F76" w:rsidRDefault="00A24F76" w:rsidP="3D08FD8D">
      <w:pPr>
        <w:rPr>
          <w:rFonts w:asciiTheme="minorHAnsi" w:hAnsiTheme="minorHAnsi"/>
          <w:b/>
          <w:bCs/>
        </w:rPr>
      </w:pPr>
    </w:p>
    <w:p w14:paraId="41922927" w14:textId="77777777" w:rsidR="00A24F76" w:rsidRPr="00A24F76" w:rsidRDefault="00A24F76" w:rsidP="00A24F76">
      <w:pPr>
        <w:rPr>
          <w:rFonts w:asciiTheme="minorHAnsi" w:hAnsiTheme="minorHAnsi"/>
        </w:rPr>
      </w:pPr>
    </w:p>
    <w:p w14:paraId="1DC5BB3E" w14:textId="77777777" w:rsidR="008F67B5" w:rsidRDefault="008F67B5" w:rsidP="00A24F76">
      <w:pPr>
        <w:rPr>
          <w:rFonts w:asciiTheme="minorHAnsi" w:hAnsiTheme="minorHAnsi"/>
        </w:rPr>
      </w:pPr>
    </w:p>
    <w:p w14:paraId="7F639B1B" w14:textId="61B5FD5D" w:rsidR="00A24F76" w:rsidRPr="003B7E26" w:rsidRDefault="00A24F76" w:rsidP="00A24F76">
      <w:pPr>
        <w:rPr>
          <w:rFonts w:asciiTheme="minorHAnsi" w:hAnsiTheme="minorHAnsi"/>
        </w:rPr>
      </w:pPr>
      <w:r w:rsidRPr="003B7E26">
        <w:rPr>
          <w:rFonts w:asciiTheme="minorHAnsi" w:hAnsiTheme="minorHAnsi"/>
        </w:rPr>
        <w:t>CU Denver Lecturer and IRC Task Force</w:t>
      </w:r>
    </w:p>
    <w:p w14:paraId="19EF7DEE" w14:textId="54DA91C9" w:rsidR="008F67B5" w:rsidRPr="003B7E26" w:rsidRDefault="003B7E26" w:rsidP="00A24F76">
      <w:pPr>
        <w:rPr>
          <w:rFonts w:asciiTheme="minorHAnsi" w:hAnsiTheme="minorHAnsi"/>
        </w:rPr>
      </w:pPr>
      <w:r w:rsidRPr="003B7E26">
        <w:rPr>
          <w:rFonts w:asciiTheme="minorHAnsi" w:hAnsiTheme="minorHAnsi"/>
        </w:rPr>
        <w:t>Policies and Practices</w:t>
      </w:r>
      <w:r w:rsidR="00A24F76" w:rsidRPr="003B7E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Information </w:t>
      </w:r>
      <w:r w:rsidR="00A24F76" w:rsidRPr="003B7E26">
        <w:rPr>
          <w:rFonts w:asciiTheme="minorHAnsi" w:hAnsiTheme="minorHAnsi"/>
        </w:rPr>
        <w:t xml:space="preserve">Request to </w:t>
      </w:r>
      <w:r w:rsidR="31E2D637" w:rsidRPr="003B7E26">
        <w:rPr>
          <w:rFonts w:asciiTheme="minorHAnsi" w:hAnsiTheme="minorHAnsi"/>
        </w:rPr>
        <w:t>Schools</w:t>
      </w:r>
      <w:r>
        <w:rPr>
          <w:rFonts w:asciiTheme="minorHAnsi" w:hAnsiTheme="minorHAnsi"/>
        </w:rPr>
        <w:t xml:space="preserve"> and </w:t>
      </w:r>
      <w:r w:rsidR="31E2D637" w:rsidRPr="003B7E26">
        <w:rPr>
          <w:rFonts w:asciiTheme="minorHAnsi" w:hAnsiTheme="minorHAnsi"/>
        </w:rPr>
        <w:t>Colleges</w:t>
      </w:r>
      <w:r w:rsidR="00A24F76" w:rsidRPr="003B7E26">
        <w:rPr>
          <w:rFonts w:asciiTheme="minorHAnsi" w:hAnsiTheme="minorHAnsi"/>
        </w:rPr>
        <w:t xml:space="preserve"> </w:t>
      </w:r>
    </w:p>
    <w:p w14:paraId="782C54DD" w14:textId="23C0A3D1" w:rsidR="00A24F76" w:rsidRPr="003B7E26" w:rsidRDefault="003B7E26" w:rsidP="00A24F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Submission Due </w:t>
      </w:r>
      <w:r w:rsidR="008F67B5">
        <w:rPr>
          <w:rFonts w:asciiTheme="minorHAnsi" w:hAnsiTheme="minorHAnsi"/>
        </w:rPr>
        <w:t xml:space="preserve">Date - </w:t>
      </w:r>
      <w:r>
        <w:rPr>
          <w:rFonts w:asciiTheme="minorHAnsi" w:hAnsiTheme="minorHAnsi"/>
        </w:rPr>
        <w:t>October 18</w:t>
      </w:r>
    </w:p>
    <w:p w14:paraId="208EEC10" w14:textId="48EFCDDA" w:rsidR="003B7E26" w:rsidRDefault="003B7E26" w:rsidP="003B7E26"/>
    <w:p w14:paraId="567DE0E4" w14:textId="77777777" w:rsidR="003B7E26" w:rsidRPr="00A24F76" w:rsidRDefault="003B7E26" w:rsidP="003B7E26">
      <w:pPr>
        <w:rPr>
          <w:rFonts w:asciiTheme="minorHAnsi" w:hAnsiTheme="minorHAnsi"/>
        </w:rPr>
      </w:pPr>
    </w:p>
    <w:p w14:paraId="7B0D10CB" w14:textId="696CBA26" w:rsidR="4D35BBBA" w:rsidRPr="00A24F76" w:rsidRDefault="173365F0" w:rsidP="4D35BBBA">
      <w:pPr>
        <w:rPr>
          <w:rFonts w:asciiTheme="minorHAnsi" w:hAnsiTheme="minorHAnsi"/>
          <w:b/>
          <w:bCs/>
          <w:u w:val="single"/>
        </w:rPr>
      </w:pPr>
      <w:r w:rsidRPr="00A24F76">
        <w:rPr>
          <w:rFonts w:asciiTheme="minorHAnsi" w:hAnsiTheme="minorHAnsi"/>
          <w:b/>
          <w:bCs/>
          <w:u w:val="single"/>
        </w:rPr>
        <w:t xml:space="preserve">Teaching </w:t>
      </w:r>
      <w:r w:rsidR="00A24F76" w:rsidRPr="00A24F76">
        <w:rPr>
          <w:rFonts w:asciiTheme="minorHAnsi" w:hAnsiTheme="minorHAnsi"/>
          <w:b/>
          <w:bCs/>
          <w:u w:val="single"/>
        </w:rPr>
        <w:t>and Learning</w:t>
      </w:r>
    </w:p>
    <w:p w14:paraId="38775CC3" w14:textId="37A3B43C" w:rsidR="00A24F76" w:rsidRPr="00A24F76" w:rsidRDefault="173365F0" w:rsidP="00A24F76">
      <w:pPr>
        <w:pStyle w:val="ListParagraph"/>
        <w:numPr>
          <w:ilvl w:val="0"/>
          <w:numId w:val="23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>What is considered a full teaching load</w:t>
      </w:r>
      <w:r w:rsidR="00A24F76" w:rsidRPr="00A24F76">
        <w:rPr>
          <w:rStyle w:val="normaltextrun"/>
          <w:rFonts w:eastAsia="Calibri" w:cs="Calibri"/>
          <w:sz w:val="24"/>
          <w:szCs w:val="24"/>
        </w:rPr>
        <w:t xml:space="preserve"> for the faculty below?</w:t>
      </w:r>
    </w:p>
    <w:p w14:paraId="78196AFE" w14:textId="77777777" w:rsidR="00A24F76" w:rsidRPr="00A24F76" w:rsidRDefault="00A24F76" w:rsidP="00A24F76">
      <w:pPr>
        <w:pStyle w:val="ListParagraph"/>
        <w:numPr>
          <w:ilvl w:val="1"/>
          <w:numId w:val="23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 xml:space="preserve">Describe why this is the established teaching load?  </w:t>
      </w:r>
    </w:p>
    <w:p w14:paraId="74836C6C" w14:textId="0C5B2C17" w:rsidR="00A24F76" w:rsidRPr="00A24F76" w:rsidRDefault="00A24F76" w:rsidP="00A24F76">
      <w:pPr>
        <w:pStyle w:val="ListParagraph"/>
        <w:numPr>
          <w:ilvl w:val="1"/>
          <w:numId w:val="23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 xml:space="preserve">If the load is a range, please include the range and describe why it is a range.  </w:t>
      </w:r>
    </w:p>
    <w:p w14:paraId="20B7243B" w14:textId="61A0865A" w:rsidR="00A24F76" w:rsidRPr="00A24F76" w:rsidRDefault="00A24F76" w:rsidP="00A24F76">
      <w:pPr>
        <w:pStyle w:val="ListParagraph"/>
        <w:numPr>
          <w:ilvl w:val="1"/>
          <w:numId w:val="23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Is this information currently described in 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your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policies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or bylaws, and is this information 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located on 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a website or intranet that all faculty have access too?</w:t>
      </w:r>
    </w:p>
    <w:p w14:paraId="515F8045" w14:textId="77777777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</w:t>
      </w:r>
    </w:p>
    <w:p w14:paraId="57C8BC85" w14:textId="77777777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4AF511E8" w14:textId="77777777" w:rsidR="00A24F76" w:rsidRPr="00A24F76" w:rsidRDefault="00A24F76" w:rsidP="00A24F76">
      <w:pPr>
        <w:pStyle w:val="ListParagraph"/>
        <w:numPr>
          <w:ilvl w:val="2"/>
          <w:numId w:val="20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Clinical Teaching Track </w:t>
      </w:r>
    </w:p>
    <w:p w14:paraId="36BCD815" w14:textId="747E02F6" w:rsidR="00A24F76" w:rsidRPr="008F67B5" w:rsidRDefault="00A24F76" w:rsidP="00A24F76">
      <w:pPr>
        <w:pStyle w:val="ListParagraph"/>
        <w:numPr>
          <w:ilvl w:val="2"/>
          <w:numId w:val="20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Tenure and Tenure-Track</w:t>
      </w:r>
    </w:p>
    <w:p w14:paraId="21449C5E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08B2FFFD" w14:textId="75A0D703" w:rsidR="00C0452A" w:rsidRPr="00A24F76" w:rsidRDefault="173365F0" w:rsidP="4D35BBBA">
      <w:pPr>
        <w:pStyle w:val="ListParagraph"/>
        <w:numPr>
          <w:ilvl w:val="0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 xml:space="preserve">Describe your policies and practices </w:t>
      </w:r>
      <w:r w:rsidR="00A24F76" w:rsidRPr="00A24F76">
        <w:rPr>
          <w:rStyle w:val="normaltextrun"/>
          <w:rFonts w:eastAsia="Calibri" w:cs="Calibri"/>
          <w:sz w:val="24"/>
          <w:szCs w:val="24"/>
        </w:rPr>
        <w:t>regarding</w:t>
      </w:r>
      <w:r w:rsidRPr="00A24F76">
        <w:rPr>
          <w:rStyle w:val="normaltextrun"/>
          <w:rFonts w:eastAsia="Calibri" w:cs="Calibri"/>
          <w:sz w:val="24"/>
          <w:szCs w:val="24"/>
        </w:rPr>
        <w:t xml:space="preserve"> class cancellations</w:t>
      </w:r>
      <w:r w:rsidR="00A24F76" w:rsidRPr="00A24F76">
        <w:rPr>
          <w:rStyle w:val="normaltextrun"/>
          <w:rFonts w:eastAsia="Calibri" w:cs="Calibri"/>
          <w:sz w:val="24"/>
          <w:szCs w:val="24"/>
        </w:rPr>
        <w:t xml:space="preserve"> or classes that do not make.</w:t>
      </w:r>
    </w:p>
    <w:p w14:paraId="77081648" w14:textId="49452C85" w:rsidR="00A24F76" w:rsidRPr="00A24F76" w:rsidRDefault="00A24F76" w:rsidP="00A24F76">
      <w:pPr>
        <w:pStyle w:val="ListParagraph"/>
        <w:numPr>
          <w:ilvl w:val="1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policies or bylaws, and is this information located on a website or intranet that all faculty have access too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?</w:t>
      </w:r>
    </w:p>
    <w:p w14:paraId="4FDC1E19" w14:textId="23E39632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 xml:space="preserve">When a </w:t>
      </w:r>
      <w:r w:rsidRPr="00A24F76">
        <w:rPr>
          <w:rFonts w:eastAsia="Calibri" w:cs="Calibri"/>
          <w:sz w:val="24"/>
          <w:szCs w:val="24"/>
        </w:rPr>
        <w:t>T/TT</w:t>
      </w:r>
      <w:r w:rsidRPr="00A24F76">
        <w:rPr>
          <w:rFonts w:eastAsia="Calibri" w:cs="Calibri"/>
          <w:sz w:val="24"/>
          <w:szCs w:val="24"/>
        </w:rPr>
        <w:t xml:space="preserve"> </w:t>
      </w:r>
      <w:r w:rsidRPr="00A24F76">
        <w:rPr>
          <w:rFonts w:eastAsia="Calibri" w:cs="Calibri"/>
          <w:sz w:val="24"/>
          <w:szCs w:val="24"/>
        </w:rPr>
        <w:t>faculty course is cancelled, how do you address their required teaching load?</w:t>
      </w:r>
    </w:p>
    <w:p w14:paraId="55F429B0" w14:textId="61C56EDC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 xml:space="preserve">When </w:t>
      </w:r>
      <w:r w:rsidRPr="00A24F76">
        <w:rPr>
          <w:rStyle w:val="normaltextrun"/>
          <w:rFonts w:eastAsia="Calibri" w:cs="Calibri"/>
          <w:sz w:val="24"/>
          <w:szCs w:val="24"/>
        </w:rPr>
        <w:t>an Instructor’s</w:t>
      </w:r>
      <w:r w:rsidRPr="00A24F76">
        <w:rPr>
          <w:rFonts w:eastAsia="Calibri" w:cs="Calibri"/>
          <w:sz w:val="24"/>
          <w:szCs w:val="24"/>
        </w:rPr>
        <w:t xml:space="preserve"> course is cancelled</w:t>
      </w:r>
      <w:r w:rsidRPr="00A24F76">
        <w:rPr>
          <w:rFonts w:eastAsia="Calibri" w:cs="Calibri"/>
          <w:sz w:val="24"/>
          <w:szCs w:val="24"/>
        </w:rPr>
        <w:t xml:space="preserve">, </w:t>
      </w:r>
      <w:r w:rsidRPr="00A24F76">
        <w:rPr>
          <w:rFonts w:eastAsia="Calibri" w:cs="Calibri"/>
          <w:sz w:val="24"/>
          <w:szCs w:val="24"/>
        </w:rPr>
        <w:t>how do you address their required teaching load?</w:t>
      </w:r>
    </w:p>
    <w:p w14:paraId="6572B1BA" w14:textId="6E3ADDF0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 xml:space="preserve">When </w:t>
      </w:r>
      <w:r w:rsidRPr="00A24F76">
        <w:rPr>
          <w:rStyle w:val="normaltextrun"/>
          <w:rFonts w:eastAsia="Calibri" w:cs="Calibri"/>
          <w:sz w:val="24"/>
          <w:szCs w:val="24"/>
        </w:rPr>
        <w:t>a CTT faculty member’s</w:t>
      </w:r>
      <w:r w:rsidRPr="00A24F76">
        <w:rPr>
          <w:rFonts w:eastAsia="Calibri" w:cs="Calibri"/>
          <w:sz w:val="24"/>
          <w:szCs w:val="24"/>
        </w:rPr>
        <w:t xml:space="preserve"> course is cancelled</w:t>
      </w:r>
      <w:r w:rsidRPr="00A24F76">
        <w:rPr>
          <w:rFonts w:eastAsia="Calibri" w:cs="Calibri"/>
          <w:sz w:val="24"/>
          <w:szCs w:val="24"/>
        </w:rPr>
        <w:t>,</w:t>
      </w:r>
      <w:r w:rsidRPr="00A24F76">
        <w:rPr>
          <w:rFonts w:eastAsia="Calibri" w:cs="Calibri"/>
          <w:sz w:val="24"/>
          <w:szCs w:val="24"/>
        </w:rPr>
        <w:t xml:space="preserve"> how do you address their required teaching load?</w:t>
      </w:r>
    </w:p>
    <w:p w14:paraId="78C5C8D8" w14:textId="5B127B8E" w:rsidR="00A24F76" w:rsidRPr="008F67B5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When a Lecturer’s course is cancelled, how do you address their teaching load?</w:t>
      </w:r>
    </w:p>
    <w:p w14:paraId="6F1ADC30" w14:textId="77777777" w:rsidR="008F67B5" w:rsidRPr="00A24F76" w:rsidRDefault="008F67B5" w:rsidP="008F67B5">
      <w:pPr>
        <w:pStyle w:val="ListParagraph"/>
        <w:ind w:left="2160"/>
        <w:rPr>
          <w:rStyle w:val="normaltextrun"/>
          <w:rFonts w:eastAsiaTheme="minorEastAsia"/>
          <w:sz w:val="24"/>
          <w:szCs w:val="24"/>
        </w:rPr>
      </w:pPr>
    </w:p>
    <w:p w14:paraId="39C2C14F" w14:textId="637DF452" w:rsidR="00C0452A" w:rsidRPr="00A24F76" w:rsidRDefault="173365F0" w:rsidP="4D35BBBA">
      <w:pPr>
        <w:pStyle w:val="ListParagraph"/>
        <w:numPr>
          <w:ilvl w:val="0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 xml:space="preserve">When teaching assignments are adjusted, describe the reasons why they are adjusted and how </w:t>
      </w:r>
      <w:r w:rsidR="00A24F76">
        <w:rPr>
          <w:rStyle w:val="normaltextrun"/>
          <w:rFonts w:eastAsia="Calibri" w:cs="Calibri"/>
          <w:sz w:val="24"/>
          <w:szCs w:val="24"/>
        </w:rPr>
        <w:t xml:space="preserve">do </w:t>
      </w:r>
      <w:r w:rsidRPr="00A24F76">
        <w:rPr>
          <w:rStyle w:val="normaltextrun"/>
          <w:rFonts w:eastAsia="Calibri" w:cs="Calibri"/>
          <w:sz w:val="24"/>
          <w:szCs w:val="24"/>
        </w:rPr>
        <w:t>you approach adjusting them.</w:t>
      </w:r>
    </w:p>
    <w:p w14:paraId="1F4E9F6E" w14:textId="4B4EA057" w:rsidR="00A24F76" w:rsidRPr="008F67B5" w:rsidRDefault="00A24F76" w:rsidP="00A24F76">
      <w:pPr>
        <w:pStyle w:val="ListParagraph"/>
        <w:numPr>
          <w:ilvl w:val="1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policies or bylaws, and is this information located on a website or intranet that all faculty have access too?</w:t>
      </w:r>
    </w:p>
    <w:p w14:paraId="226A1774" w14:textId="77777777" w:rsidR="008F67B5" w:rsidRPr="00A24F76" w:rsidRDefault="008F67B5" w:rsidP="008F67B5">
      <w:pPr>
        <w:pStyle w:val="ListParagraph"/>
        <w:spacing w:beforeAutospacing="1" w:afterAutospacing="1"/>
        <w:ind w:left="144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154625AD" w14:textId="7E37D86E" w:rsidR="00C0452A" w:rsidRPr="00A24F76" w:rsidRDefault="6B2FD8AE" w:rsidP="4D35BBBA">
      <w:pPr>
        <w:pStyle w:val="ListParagraph"/>
        <w:numPr>
          <w:ilvl w:val="0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>What are your policies</w:t>
      </w:r>
      <w:r w:rsidR="173365F0" w:rsidRPr="00A24F76">
        <w:rPr>
          <w:rStyle w:val="normaltextrun"/>
          <w:rFonts w:eastAsia="Calibri" w:cs="Calibri"/>
          <w:sz w:val="24"/>
          <w:szCs w:val="24"/>
        </w:rPr>
        <w:t xml:space="preserve"> and </w:t>
      </w:r>
      <w:r w:rsidR="5DA57466" w:rsidRPr="00A24F76">
        <w:rPr>
          <w:rStyle w:val="normaltextrun"/>
          <w:rFonts w:eastAsia="Calibri" w:cs="Calibri"/>
          <w:sz w:val="24"/>
          <w:szCs w:val="24"/>
        </w:rPr>
        <w:t xml:space="preserve">practices </w:t>
      </w:r>
      <w:r w:rsidR="00A24F76" w:rsidRPr="00A24F76">
        <w:rPr>
          <w:rStyle w:val="normaltextrun"/>
          <w:rFonts w:eastAsia="Calibri" w:cs="Calibri"/>
          <w:sz w:val="24"/>
          <w:szCs w:val="24"/>
        </w:rPr>
        <w:t>regarding the timing in which all faculty are assigned and confirmed to teach</w:t>
      </w:r>
      <w:r w:rsidR="173365F0" w:rsidRPr="00A24F76">
        <w:rPr>
          <w:rStyle w:val="normaltextrun"/>
          <w:rFonts w:eastAsia="Calibri" w:cs="Calibri"/>
          <w:sz w:val="24"/>
          <w:szCs w:val="24"/>
        </w:rPr>
        <w:t xml:space="preserve"> </w:t>
      </w:r>
      <w:r w:rsidR="00A24F76" w:rsidRPr="00A24F76">
        <w:rPr>
          <w:rStyle w:val="normaltextrun"/>
          <w:rFonts w:eastAsia="Calibri" w:cs="Calibri"/>
          <w:sz w:val="24"/>
          <w:szCs w:val="24"/>
        </w:rPr>
        <w:t xml:space="preserve">particular </w:t>
      </w:r>
      <w:r w:rsidR="173365F0" w:rsidRPr="00A24F76">
        <w:rPr>
          <w:rStyle w:val="normaltextrun"/>
          <w:rFonts w:eastAsia="Calibri" w:cs="Calibri"/>
          <w:sz w:val="24"/>
          <w:szCs w:val="24"/>
        </w:rPr>
        <w:t>courses</w:t>
      </w:r>
      <w:r w:rsidR="00A24F76" w:rsidRPr="00A24F76">
        <w:rPr>
          <w:rStyle w:val="normaltextrun"/>
          <w:rFonts w:eastAsia="Calibri" w:cs="Calibri"/>
          <w:sz w:val="24"/>
          <w:szCs w:val="24"/>
        </w:rPr>
        <w:t>.</w:t>
      </w:r>
    </w:p>
    <w:p w14:paraId="3F76EF12" w14:textId="6CA3E7A7" w:rsidR="00A24F76" w:rsidRPr="00A24F76" w:rsidRDefault="00A24F76" w:rsidP="00A24F76">
      <w:pPr>
        <w:pStyle w:val="ListParagraph"/>
        <w:numPr>
          <w:ilvl w:val="1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lastRenderedPageBreak/>
        <w:t>Is this information currently described in your policies or bylaws, and is this information located on a website or intranet that all faculty have access too?</w:t>
      </w:r>
    </w:p>
    <w:p w14:paraId="163EBA51" w14:textId="74B5C5C2" w:rsidR="00A24F76" w:rsidRPr="00A24F76" w:rsidRDefault="00A24F76" w:rsidP="00A24F76">
      <w:pPr>
        <w:pStyle w:val="ListParagraph"/>
        <w:numPr>
          <w:ilvl w:val="1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>If there are variations in these practices and policies between T/TT, Instructors, CTT and lecturers, please describe those variations and explain why there are variations.</w:t>
      </w:r>
    </w:p>
    <w:p w14:paraId="5B3CD183" w14:textId="77777777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</w:t>
      </w:r>
    </w:p>
    <w:p w14:paraId="473E6761" w14:textId="77777777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4010D772" w14:textId="77777777" w:rsidR="00A24F76" w:rsidRPr="00A24F76" w:rsidRDefault="00A24F76" w:rsidP="00A24F76">
      <w:pPr>
        <w:pStyle w:val="ListParagraph"/>
        <w:numPr>
          <w:ilvl w:val="2"/>
          <w:numId w:val="20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Clinical Teaching Track </w:t>
      </w:r>
    </w:p>
    <w:p w14:paraId="6125F6C5" w14:textId="3FD61827" w:rsidR="00A24F76" w:rsidRPr="008F67B5" w:rsidRDefault="00A24F76" w:rsidP="00A24F76">
      <w:pPr>
        <w:pStyle w:val="ListParagraph"/>
        <w:numPr>
          <w:ilvl w:val="2"/>
          <w:numId w:val="20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Tenure and Tenure-Track</w:t>
      </w:r>
    </w:p>
    <w:p w14:paraId="13695781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1E00E577" w14:textId="451451CE" w:rsidR="00C0452A" w:rsidRPr="00A24F76" w:rsidRDefault="4A824B47" w:rsidP="4D35BBBA">
      <w:pPr>
        <w:pStyle w:val="ListParagraph"/>
        <w:numPr>
          <w:ilvl w:val="0"/>
          <w:numId w:val="20"/>
        </w:numPr>
        <w:spacing w:beforeAutospacing="1" w:afterAutospacing="1"/>
        <w:rPr>
          <w:rStyle w:val="normaltextrun"/>
          <w:rFonts w:eastAsiaTheme="minorEastAsia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>Describe your policies and practices associated with providing faculty with</w:t>
      </w:r>
      <w:r w:rsidR="173365F0" w:rsidRPr="00A24F76">
        <w:rPr>
          <w:rStyle w:val="normaltextrun"/>
          <w:rFonts w:eastAsia="Calibri" w:cs="Calibri"/>
          <w:sz w:val="24"/>
          <w:szCs w:val="24"/>
        </w:rPr>
        <w:t xml:space="preserve"> associated materials or equipment</w:t>
      </w:r>
      <w:r w:rsidR="00A24F76" w:rsidRPr="00A24F76">
        <w:rPr>
          <w:rStyle w:val="normaltextrun"/>
          <w:rFonts w:eastAsia="Calibri" w:cs="Calibri"/>
          <w:sz w:val="24"/>
          <w:szCs w:val="24"/>
        </w:rPr>
        <w:t xml:space="preserve"> </w:t>
      </w:r>
      <w:r w:rsidR="173365F0" w:rsidRPr="00A24F76">
        <w:rPr>
          <w:rStyle w:val="normaltextrun"/>
          <w:rFonts w:eastAsia="Calibri" w:cs="Calibri"/>
          <w:sz w:val="24"/>
          <w:szCs w:val="24"/>
        </w:rPr>
        <w:t xml:space="preserve">(software, computers, </w:t>
      </w:r>
      <w:r w:rsidR="00A24F76" w:rsidRPr="00A24F76">
        <w:rPr>
          <w:rStyle w:val="normaltextrun"/>
          <w:rFonts w:eastAsia="Calibri" w:cs="Calibri"/>
          <w:sz w:val="24"/>
          <w:szCs w:val="24"/>
        </w:rPr>
        <w:t>books</w:t>
      </w:r>
      <w:r w:rsidR="173365F0" w:rsidRPr="00A24F76">
        <w:rPr>
          <w:rStyle w:val="normaltextrun"/>
          <w:rFonts w:eastAsia="Calibri" w:cs="Calibri"/>
          <w:sz w:val="24"/>
          <w:szCs w:val="24"/>
        </w:rPr>
        <w:t>)</w:t>
      </w:r>
      <w:r w:rsidR="597A72CE" w:rsidRPr="00A24F76">
        <w:rPr>
          <w:rStyle w:val="normaltextrun"/>
          <w:rFonts w:eastAsia="Calibri" w:cs="Calibri"/>
          <w:sz w:val="24"/>
          <w:szCs w:val="24"/>
        </w:rPr>
        <w:t xml:space="preserve">, NOT supplies for students, that faculty need to deliver their courses.  </w:t>
      </w:r>
    </w:p>
    <w:p w14:paraId="40C8103E" w14:textId="37226C49" w:rsidR="00A24F76" w:rsidRPr="00A24F76" w:rsidRDefault="00A24F76" w:rsidP="00A24F76">
      <w:pPr>
        <w:pStyle w:val="ListParagraph"/>
        <w:numPr>
          <w:ilvl w:val="1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policies or bylaws, and is this information located on a website or intranet that all faculty have access too?</w:t>
      </w:r>
    </w:p>
    <w:p w14:paraId="59313761" w14:textId="2193B1AA" w:rsidR="00A24F76" w:rsidRPr="00A24F76" w:rsidRDefault="00A24F76" w:rsidP="00A24F76">
      <w:pPr>
        <w:pStyle w:val="ListParagraph"/>
        <w:numPr>
          <w:ilvl w:val="1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 xml:space="preserve">If there are variations in these practices and policies between T/TT, Instructors, CTT and lecturers, please describe those variations and </w:t>
      </w:r>
      <w:r w:rsidRPr="00A24F76">
        <w:rPr>
          <w:rStyle w:val="normaltextrun"/>
          <w:rFonts w:eastAsia="Calibri" w:cs="Calibri"/>
          <w:sz w:val="24"/>
          <w:szCs w:val="24"/>
        </w:rPr>
        <w:t xml:space="preserve">explain </w:t>
      </w:r>
      <w:r w:rsidRPr="00A24F76">
        <w:rPr>
          <w:rStyle w:val="normaltextrun"/>
          <w:rFonts w:eastAsia="Calibri" w:cs="Calibri"/>
          <w:sz w:val="24"/>
          <w:szCs w:val="24"/>
        </w:rPr>
        <w:t>why there are variations</w:t>
      </w:r>
      <w:r w:rsidRPr="00A24F76">
        <w:rPr>
          <w:rStyle w:val="normaltextrun"/>
          <w:rFonts w:eastAsia="Calibri" w:cs="Calibri"/>
          <w:sz w:val="24"/>
          <w:szCs w:val="24"/>
        </w:rPr>
        <w:t>.</w:t>
      </w:r>
    </w:p>
    <w:p w14:paraId="4AF11D7E" w14:textId="77777777" w:rsidR="00A24F76" w:rsidRPr="00A24F76" w:rsidRDefault="00A24F76" w:rsidP="00A24F76">
      <w:pPr>
        <w:pStyle w:val="ListParagraph"/>
        <w:numPr>
          <w:ilvl w:val="1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1F05521A" w14:textId="77777777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</w:t>
      </w:r>
    </w:p>
    <w:p w14:paraId="2A2B756E" w14:textId="77777777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6044C976" w14:textId="77777777" w:rsidR="00A24F76" w:rsidRPr="00A24F76" w:rsidRDefault="00A24F76" w:rsidP="00A24F76">
      <w:pPr>
        <w:pStyle w:val="ListParagraph"/>
        <w:numPr>
          <w:ilvl w:val="2"/>
          <w:numId w:val="20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Clinical Teaching Track </w:t>
      </w:r>
    </w:p>
    <w:p w14:paraId="49F19F2A" w14:textId="198F7212" w:rsidR="00A24F76" w:rsidRPr="008F67B5" w:rsidRDefault="00A24F76" w:rsidP="00A24F76">
      <w:pPr>
        <w:pStyle w:val="ListParagraph"/>
        <w:numPr>
          <w:ilvl w:val="2"/>
          <w:numId w:val="20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Tenure and Tenure-Track</w:t>
      </w:r>
    </w:p>
    <w:p w14:paraId="2F17D1BD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1A7DDFE3" w14:textId="3EA1090E" w:rsidR="00C0452A" w:rsidRPr="00A24F76" w:rsidRDefault="62130CAD" w:rsidP="00A24F76">
      <w:pPr>
        <w:pStyle w:val="ListParagraph"/>
        <w:numPr>
          <w:ilvl w:val="0"/>
          <w:numId w:val="20"/>
        </w:numPr>
        <w:spacing w:beforeAutospacing="1" w:afterAutospacing="1"/>
        <w:rPr>
          <w:rStyle w:val="normaltextrun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>If faculty purchase their own equipment or materials</w:t>
      </w:r>
      <w:r w:rsidR="3F2C4B6D" w:rsidRPr="00A24F76">
        <w:rPr>
          <w:rStyle w:val="normaltextrun"/>
          <w:rFonts w:eastAsia="Calibri" w:cs="Calibri"/>
          <w:sz w:val="24"/>
          <w:szCs w:val="24"/>
        </w:rPr>
        <w:t xml:space="preserve"> </w:t>
      </w:r>
      <w:r w:rsidR="30B14D4C" w:rsidRPr="00A24F76">
        <w:rPr>
          <w:rStyle w:val="normaltextrun"/>
          <w:rFonts w:eastAsia="Calibri" w:cs="Calibri"/>
          <w:sz w:val="24"/>
          <w:szCs w:val="24"/>
        </w:rPr>
        <w:t>needed to deliver the courses they are teaching</w:t>
      </w:r>
      <w:r w:rsidRPr="00A24F76">
        <w:rPr>
          <w:rStyle w:val="normaltextrun"/>
          <w:rFonts w:eastAsia="Calibri" w:cs="Calibri"/>
          <w:sz w:val="24"/>
          <w:szCs w:val="24"/>
        </w:rPr>
        <w:t>, do you have</w:t>
      </w:r>
      <w:r w:rsidR="173365F0" w:rsidRPr="00A24F76">
        <w:rPr>
          <w:rStyle w:val="normaltextrun"/>
          <w:rFonts w:eastAsia="Calibri" w:cs="Calibri"/>
          <w:sz w:val="24"/>
          <w:szCs w:val="24"/>
        </w:rPr>
        <w:t xml:space="preserve"> reimbursement policies</w:t>
      </w:r>
      <w:r w:rsidR="4C57D5C8" w:rsidRPr="00A24F76">
        <w:rPr>
          <w:rStyle w:val="normaltextrun"/>
          <w:rFonts w:eastAsia="Calibri" w:cs="Calibri"/>
          <w:sz w:val="24"/>
          <w:szCs w:val="24"/>
        </w:rPr>
        <w:t>?</w:t>
      </w:r>
      <w:r w:rsidR="3CB51B48" w:rsidRPr="00A24F76">
        <w:rPr>
          <w:rStyle w:val="normaltextrun"/>
          <w:rFonts w:eastAsia="Calibri" w:cs="Calibri"/>
          <w:sz w:val="24"/>
          <w:szCs w:val="24"/>
        </w:rPr>
        <w:t xml:space="preserve"> </w:t>
      </w:r>
      <w:r w:rsidR="1CD2289A" w:rsidRPr="00A24F76">
        <w:rPr>
          <w:rStyle w:val="normaltextrun"/>
          <w:rFonts w:eastAsia="Calibri" w:cs="Calibri"/>
          <w:sz w:val="24"/>
          <w:szCs w:val="24"/>
        </w:rPr>
        <w:t>I</w:t>
      </w:r>
      <w:r w:rsidR="3CB51B48" w:rsidRPr="00A24F76">
        <w:rPr>
          <w:rStyle w:val="normaltextrun"/>
          <w:rFonts w:eastAsia="Calibri" w:cs="Calibri"/>
          <w:sz w:val="24"/>
          <w:szCs w:val="24"/>
        </w:rPr>
        <w:t xml:space="preserve">f so what </w:t>
      </w:r>
      <w:r w:rsidR="2D563794" w:rsidRPr="00A24F76">
        <w:rPr>
          <w:rStyle w:val="normaltextrun"/>
          <w:rFonts w:eastAsia="Calibri" w:cs="Calibri"/>
          <w:sz w:val="24"/>
          <w:szCs w:val="24"/>
        </w:rPr>
        <w:t>is that policy</w:t>
      </w:r>
      <w:r w:rsidR="3CB51B48" w:rsidRPr="00A24F76">
        <w:rPr>
          <w:rStyle w:val="normaltextrun"/>
          <w:rFonts w:eastAsia="Calibri" w:cs="Calibri"/>
          <w:sz w:val="24"/>
          <w:szCs w:val="24"/>
        </w:rPr>
        <w:t xml:space="preserve"> and how is this policy practiced</w:t>
      </w:r>
      <w:r w:rsidR="177FC765" w:rsidRPr="00A24F76">
        <w:rPr>
          <w:rStyle w:val="normaltextrun"/>
          <w:rFonts w:eastAsia="Calibri" w:cs="Calibri"/>
          <w:sz w:val="24"/>
          <w:szCs w:val="24"/>
        </w:rPr>
        <w:t>?</w:t>
      </w:r>
    </w:p>
    <w:p w14:paraId="42E54470" w14:textId="70037400" w:rsidR="00A24F76" w:rsidRPr="00A24F76" w:rsidRDefault="00A24F76" w:rsidP="00A24F76">
      <w:pPr>
        <w:pStyle w:val="ListParagraph"/>
        <w:numPr>
          <w:ilvl w:val="1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policies or bylaws, and is this information located on a website or intranet that all faculty have access too?</w:t>
      </w:r>
    </w:p>
    <w:p w14:paraId="30F38340" w14:textId="25A4E5F5" w:rsidR="00A24F76" w:rsidRPr="00A24F76" w:rsidRDefault="00A24F76" w:rsidP="00A24F76">
      <w:pPr>
        <w:pStyle w:val="ListParagraph"/>
        <w:numPr>
          <w:ilvl w:val="1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>If there are variations in these practices and policies between T/TT, Instructors, CTT and lecturers, please describe those variations and explain why there are variations.</w:t>
      </w:r>
    </w:p>
    <w:p w14:paraId="66A9CBAD" w14:textId="77777777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</w:t>
      </w:r>
    </w:p>
    <w:p w14:paraId="1AF79127" w14:textId="77777777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26884ED3" w14:textId="77777777" w:rsidR="00A24F76" w:rsidRPr="00A24F76" w:rsidRDefault="00A24F76" w:rsidP="00A24F76">
      <w:pPr>
        <w:pStyle w:val="ListParagraph"/>
        <w:numPr>
          <w:ilvl w:val="2"/>
          <w:numId w:val="20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Clinical Teaching Track </w:t>
      </w:r>
    </w:p>
    <w:p w14:paraId="5644BD55" w14:textId="7EA7EB6F" w:rsidR="00A24F76" w:rsidRPr="008F67B5" w:rsidRDefault="00A24F76" w:rsidP="00A24F76">
      <w:pPr>
        <w:pStyle w:val="ListParagraph"/>
        <w:numPr>
          <w:ilvl w:val="2"/>
          <w:numId w:val="20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Tenure and Tenure-Track</w:t>
      </w:r>
    </w:p>
    <w:p w14:paraId="0AFFFCBC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293925EF" w14:textId="65C57A9C" w:rsidR="00C0452A" w:rsidRPr="00A24F76" w:rsidRDefault="177FC765" w:rsidP="4D35BBBA">
      <w:pPr>
        <w:pStyle w:val="ListParagraph"/>
        <w:numPr>
          <w:ilvl w:val="0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 xml:space="preserve">What are your practices and policies </w:t>
      </w:r>
      <w:r w:rsidR="04CF32E2" w:rsidRPr="00A24F76">
        <w:rPr>
          <w:rStyle w:val="normaltextrun"/>
          <w:rFonts w:eastAsia="Calibri" w:cs="Calibri"/>
          <w:sz w:val="24"/>
          <w:szCs w:val="24"/>
        </w:rPr>
        <w:t>for</w:t>
      </w:r>
      <w:r w:rsidRPr="00A24F76">
        <w:rPr>
          <w:rStyle w:val="normaltextrun"/>
          <w:rFonts w:eastAsia="Calibri" w:cs="Calibri"/>
          <w:sz w:val="24"/>
          <w:szCs w:val="24"/>
        </w:rPr>
        <w:t xml:space="preserve"> assigning faculty to teach or mentor students in </w:t>
      </w:r>
      <w:r w:rsidR="56BD0CD3" w:rsidRPr="00A24F76">
        <w:rPr>
          <w:rStyle w:val="normaltextrun"/>
          <w:rFonts w:eastAsia="Calibri" w:cs="Calibri"/>
          <w:sz w:val="24"/>
          <w:szCs w:val="24"/>
        </w:rPr>
        <w:t xml:space="preserve">non-organized instruction such as </w:t>
      </w:r>
      <w:r w:rsidRPr="00A24F76">
        <w:rPr>
          <w:rStyle w:val="normaltextrun"/>
          <w:rFonts w:eastAsia="Calibri" w:cs="Calibri"/>
          <w:sz w:val="24"/>
          <w:szCs w:val="24"/>
        </w:rPr>
        <w:t>independent studies</w:t>
      </w:r>
      <w:r w:rsidR="340C8D49" w:rsidRPr="00A24F76">
        <w:rPr>
          <w:rStyle w:val="normaltextrun"/>
          <w:rFonts w:eastAsia="Calibri" w:cs="Calibri"/>
          <w:sz w:val="24"/>
          <w:szCs w:val="24"/>
        </w:rPr>
        <w:t xml:space="preserve">, </w:t>
      </w:r>
      <w:r w:rsidRPr="00A24F76">
        <w:rPr>
          <w:rStyle w:val="normaltextrun"/>
          <w:rFonts w:eastAsia="Calibri" w:cs="Calibri"/>
          <w:sz w:val="24"/>
          <w:szCs w:val="24"/>
        </w:rPr>
        <w:t xml:space="preserve">internships, </w:t>
      </w:r>
      <w:r w:rsidR="6AE10674" w:rsidRPr="00A24F76">
        <w:rPr>
          <w:rStyle w:val="normaltextrun"/>
          <w:rFonts w:eastAsia="Calibri" w:cs="Calibri"/>
          <w:sz w:val="24"/>
          <w:szCs w:val="24"/>
        </w:rPr>
        <w:t xml:space="preserve">and </w:t>
      </w:r>
      <w:r w:rsidRPr="00A24F76">
        <w:rPr>
          <w:rStyle w:val="normaltextrun"/>
          <w:rFonts w:eastAsia="Calibri" w:cs="Calibri"/>
          <w:sz w:val="24"/>
          <w:szCs w:val="24"/>
        </w:rPr>
        <w:t xml:space="preserve">thesis </w:t>
      </w:r>
      <w:r w:rsidR="00A24F76" w:rsidRPr="00A24F76">
        <w:rPr>
          <w:rStyle w:val="normaltextrun"/>
          <w:rFonts w:eastAsia="Calibri" w:cs="Calibri"/>
          <w:sz w:val="24"/>
          <w:szCs w:val="24"/>
        </w:rPr>
        <w:t>projects</w:t>
      </w:r>
      <w:r w:rsidR="41DB784E" w:rsidRPr="00A24F76">
        <w:rPr>
          <w:rStyle w:val="normaltextrun"/>
          <w:rFonts w:eastAsia="Calibri" w:cs="Calibri"/>
          <w:sz w:val="24"/>
          <w:szCs w:val="24"/>
        </w:rPr>
        <w:t>.</w:t>
      </w:r>
    </w:p>
    <w:p w14:paraId="64FFF50D" w14:textId="0B2C536A" w:rsidR="00A24F76" w:rsidRPr="00A24F76" w:rsidRDefault="00A24F76" w:rsidP="00A24F76">
      <w:pPr>
        <w:pStyle w:val="ListParagraph"/>
        <w:numPr>
          <w:ilvl w:val="1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lastRenderedPageBreak/>
        <w:t>Is this information currently described in your policies or bylaws, and is this information located on a website or intranet that all faculty have access too?</w:t>
      </w:r>
    </w:p>
    <w:p w14:paraId="6D6DF5A0" w14:textId="77777777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</w:t>
      </w:r>
    </w:p>
    <w:p w14:paraId="2E74EE11" w14:textId="77777777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56DDCE3A" w14:textId="77777777" w:rsidR="00A24F76" w:rsidRPr="00A24F76" w:rsidRDefault="00A24F76" w:rsidP="00A24F76">
      <w:pPr>
        <w:pStyle w:val="ListParagraph"/>
        <w:numPr>
          <w:ilvl w:val="2"/>
          <w:numId w:val="20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Clinical Teaching Track </w:t>
      </w:r>
    </w:p>
    <w:p w14:paraId="163D6EEC" w14:textId="77777777" w:rsidR="00A24F76" w:rsidRPr="00A24F76" w:rsidRDefault="00A24F76" w:rsidP="00A24F76">
      <w:pPr>
        <w:pStyle w:val="ListParagraph"/>
        <w:numPr>
          <w:ilvl w:val="2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Tenure and Tenure-Track</w:t>
      </w:r>
    </w:p>
    <w:p w14:paraId="3F52FAD8" w14:textId="77777777" w:rsidR="00A24F76" w:rsidRPr="00A24F76" w:rsidRDefault="00A24F76" w:rsidP="00A24F76">
      <w:pPr>
        <w:pStyle w:val="ListParagraph"/>
        <w:ind w:left="2160"/>
        <w:rPr>
          <w:rStyle w:val="normaltextrun"/>
          <w:rFonts w:eastAsiaTheme="minorEastAsia"/>
          <w:sz w:val="24"/>
          <w:szCs w:val="24"/>
        </w:rPr>
      </w:pPr>
    </w:p>
    <w:p w14:paraId="1CFAB440" w14:textId="3E88CEF7" w:rsidR="00C0452A" w:rsidRPr="00A24F76" w:rsidRDefault="0B230E8E" w:rsidP="00A24F76">
      <w:pPr>
        <w:pStyle w:val="ListParagraph"/>
        <w:numPr>
          <w:ilvl w:val="0"/>
          <w:numId w:val="20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 xml:space="preserve">Do you provide course releases for </w:t>
      </w:r>
      <w:r w:rsidR="200BD371" w:rsidRPr="00A24F76">
        <w:rPr>
          <w:rStyle w:val="normaltextrun"/>
          <w:rFonts w:eastAsia="Calibri" w:cs="Calibri"/>
          <w:sz w:val="24"/>
          <w:szCs w:val="24"/>
        </w:rPr>
        <w:t>faculty</w:t>
      </w:r>
      <w:r w:rsidRPr="00A24F76">
        <w:rPr>
          <w:rStyle w:val="normaltextrun"/>
          <w:rFonts w:eastAsia="Calibri" w:cs="Calibri"/>
          <w:sz w:val="24"/>
          <w:szCs w:val="24"/>
        </w:rPr>
        <w:t>? If so, what are your course release policies and in what circumstances are they utilized</w:t>
      </w:r>
      <w:r w:rsidR="00A24F76" w:rsidRPr="00A24F76">
        <w:rPr>
          <w:rStyle w:val="normaltextrun"/>
          <w:rFonts w:eastAsia="Calibri" w:cs="Calibri"/>
          <w:sz w:val="24"/>
          <w:szCs w:val="24"/>
        </w:rPr>
        <w:t xml:space="preserve">?  </w:t>
      </w:r>
    </w:p>
    <w:p w14:paraId="2178C22F" w14:textId="110F462B" w:rsidR="00A24F76" w:rsidRPr="00A24F76" w:rsidRDefault="00A24F76" w:rsidP="00A24F76">
      <w:pPr>
        <w:pStyle w:val="ListParagraph"/>
        <w:numPr>
          <w:ilvl w:val="1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policies or bylaws, and is this information located on a website or intranet that all faculty have access too?</w:t>
      </w:r>
    </w:p>
    <w:p w14:paraId="298D4ADC" w14:textId="6755A676" w:rsidR="00A24F76" w:rsidRPr="00A24F76" w:rsidRDefault="00A24F76" w:rsidP="00A24F76">
      <w:pPr>
        <w:pStyle w:val="ListParagraph"/>
        <w:numPr>
          <w:ilvl w:val="1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sz w:val="24"/>
          <w:szCs w:val="24"/>
        </w:rPr>
        <w:t xml:space="preserve">If there are variations in these practices and policies between </w:t>
      </w:r>
      <w:r>
        <w:rPr>
          <w:rStyle w:val="normaltextrun"/>
          <w:rFonts w:eastAsia="Calibri" w:cs="Calibri"/>
          <w:sz w:val="24"/>
          <w:szCs w:val="24"/>
        </w:rPr>
        <w:t>faculty categories</w:t>
      </w:r>
      <w:r w:rsidRPr="00A24F76">
        <w:rPr>
          <w:rStyle w:val="normaltextrun"/>
          <w:rFonts w:eastAsia="Calibri" w:cs="Calibri"/>
          <w:sz w:val="24"/>
          <w:szCs w:val="24"/>
        </w:rPr>
        <w:t>, please describe those variations and explain why there are variations.</w:t>
      </w:r>
    </w:p>
    <w:p w14:paraId="0BF33477" w14:textId="77777777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</w:t>
      </w:r>
    </w:p>
    <w:p w14:paraId="0C307613" w14:textId="77777777" w:rsidR="00A24F76" w:rsidRPr="00A24F76" w:rsidRDefault="00A24F76" w:rsidP="00A24F76">
      <w:pPr>
        <w:pStyle w:val="ListParagraph"/>
        <w:numPr>
          <w:ilvl w:val="2"/>
          <w:numId w:val="20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3A2E7D43" w14:textId="77777777" w:rsidR="00A24F76" w:rsidRPr="00A24F76" w:rsidRDefault="00A24F76" w:rsidP="00A24F76">
      <w:pPr>
        <w:pStyle w:val="ListParagraph"/>
        <w:numPr>
          <w:ilvl w:val="2"/>
          <w:numId w:val="20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Clinical Teaching Track </w:t>
      </w:r>
    </w:p>
    <w:p w14:paraId="24883C52" w14:textId="77777777" w:rsidR="00A24F76" w:rsidRPr="00A24F76" w:rsidRDefault="00A24F76" w:rsidP="00A24F76">
      <w:pPr>
        <w:pStyle w:val="ListParagraph"/>
        <w:numPr>
          <w:ilvl w:val="2"/>
          <w:numId w:val="20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Tenure and Tenure-Track</w:t>
      </w:r>
    </w:p>
    <w:p w14:paraId="635F7F45" w14:textId="1C6D7AEF" w:rsidR="00C0452A" w:rsidRPr="00A24F76" w:rsidRDefault="14CD2795" w:rsidP="4D35BBBA">
      <w:pPr>
        <w:spacing w:beforeAutospacing="1" w:afterAutospacing="1"/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</w:pPr>
      <w:r w:rsidRPr="00A24F76"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  <w:t>Promotion</w:t>
      </w:r>
    </w:p>
    <w:p w14:paraId="5CE98093" w14:textId="649B16BB" w:rsidR="00C0452A" w:rsidRPr="00A24F76" w:rsidRDefault="00A24F76" w:rsidP="4D35BBBA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</w:t>
      </w:r>
      <w:r w:rsidR="4D0B7662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the spreadsheet provided, r</w:t>
      </w:r>
      <w:r w:rsidR="4D75AACC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eview</w:t>
      </w:r>
      <w:r w:rsidR="251B4DF4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, update,</w:t>
      </w:r>
      <w:r w:rsidR="4D75AACC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</w:t>
      </w:r>
      <w:r w:rsidR="162A56CB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and complete </w:t>
      </w:r>
      <w:r w:rsidR="4D75AACC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the </w:t>
      </w:r>
      <w:r w:rsidR="00D1733E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CTT Promotion Criteria </w:t>
      </w:r>
      <w:r w:rsidR="4D75AACC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(Tab 1) and </w:t>
      </w:r>
      <w:r w:rsidR="00D1733E">
        <w:rPr>
          <w:rStyle w:val="normaltextrun"/>
          <w:rFonts w:eastAsia="Calibri" w:cs="Calibri"/>
          <w:color w:val="000000" w:themeColor="text1"/>
          <w:sz w:val="24"/>
          <w:szCs w:val="24"/>
        </w:rPr>
        <w:t>Instructor Promotion Criteria</w:t>
      </w:r>
      <w:r w:rsidR="4D75AACC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(Tab 2)</w:t>
      </w:r>
      <w:r w:rsidR="05FE6D58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in the spreadsheet attached.</w:t>
      </w:r>
    </w:p>
    <w:p w14:paraId="39DED944" w14:textId="42424BC2" w:rsidR="00C0452A" w:rsidRPr="00A24F76" w:rsidRDefault="177C54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How do </w:t>
      </w:r>
      <w:r w:rsidR="00A24F76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f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aculty know about promotional pathways within </w:t>
      </w:r>
      <w:r w:rsidR="00A24F76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the 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faculty title</w:t>
      </w:r>
      <w:r w:rsidR="00A24F76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serie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s?</w:t>
      </w:r>
    </w:p>
    <w:p w14:paraId="04611E22" w14:textId="6CB85622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Bylaws and/or Primary Unit Criteria and is this information located on a website or intranet that all faculty have access too?</w:t>
      </w:r>
    </w:p>
    <w:p w14:paraId="1AE9664F" w14:textId="77777777" w:rsidR="00A24F76" w:rsidRPr="00A24F76" w:rsidRDefault="00A24F76" w:rsidP="00A24F76">
      <w:pPr>
        <w:pStyle w:val="ListParagraph"/>
        <w:numPr>
          <w:ilvl w:val="2"/>
          <w:numId w:val="18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Tenured and Tenure-Track </w:t>
      </w:r>
    </w:p>
    <w:p w14:paraId="0706A24B" w14:textId="77777777" w:rsidR="00A24F76" w:rsidRPr="00A24F76" w:rsidRDefault="00A24F76" w:rsidP="00A24F76">
      <w:pPr>
        <w:pStyle w:val="ListParagraph"/>
        <w:numPr>
          <w:ilvl w:val="2"/>
          <w:numId w:val="18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50E5CCAA" w14:textId="5D17BB17" w:rsidR="00A24F76" w:rsidRPr="008F67B5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Clinical Teaching Track </w:t>
      </w:r>
    </w:p>
    <w:p w14:paraId="7271466E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76121BDF" w14:textId="77777777" w:rsidR="00A24F76" w:rsidRPr="00A24F76" w:rsidRDefault="177C5476" w:rsidP="00A24F76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rFonts w:eastAsiaTheme="minorEastAsia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How do </w:t>
      </w:r>
      <w:r w:rsidR="00A24F76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f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aculty know when and how to submit materials for a promotion review?</w:t>
      </w:r>
      <w:r w:rsidR="00A24F76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</w:t>
      </w:r>
    </w:p>
    <w:p w14:paraId="16C15811" w14:textId="6E29813C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Bylaws and/or Primary Unit Criteria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and 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located on a website or intranet that all faculty have access too?</w:t>
      </w:r>
    </w:p>
    <w:p w14:paraId="494FBA7B" w14:textId="12B1D8E1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66B4869D" w14:textId="07D879B2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Tenured and Tenure-Track </w:t>
      </w:r>
    </w:p>
    <w:p w14:paraId="369D1F36" w14:textId="5DE929F9" w:rsidR="00A24F76" w:rsidRPr="00A24F76" w:rsidRDefault="00A24F76" w:rsidP="00A24F76">
      <w:pPr>
        <w:pStyle w:val="ListParagraph"/>
        <w:numPr>
          <w:ilvl w:val="2"/>
          <w:numId w:val="18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1BC2A764" w14:textId="5E8D15DC" w:rsidR="00A24F76" w:rsidRPr="008F67B5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Clinical Teaching Track </w:t>
      </w:r>
    </w:p>
    <w:p w14:paraId="658C9407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3EDC6596" w14:textId="77777777" w:rsidR="00A24F76" w:rsidRPr="00A24F76" w:rsidRDefault="177C5476" w:rsidP="00A24F76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rFonts w:eastAsiaTheme="minorEastAsia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What materials are </w:t>
      </w:r>
      <w:r w:rsidR="00A24F76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f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aculty required to submit for promotion reviews?</w:t>
      </w:r>
      <w:r w:rsidR="00A24F76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</w:t>
      </w:r>
    </w:p>
    <w:p w14:paraId="7AEC06CF" w14:textId="76BA0509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lastRenderedPageBreak/>
        <w:t>Is this information currently described in your Bylaws and/or Primary Unit Criteria and is this information located on a website or intranet that all faculty have access too?</w:t>
      </w:r>
    </w:p>
    <w:p w14:paraId="59601019" w14:textId="5556633A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18AAFF4D" w14:textId="4BCE2025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Tenured and Tenure-Track </w:t>
      </w:r>
    </w:p>
    <w:p w14:paraId="7310E41E" w14:textId="77777777" w:rsidR="00A24F76" w:rsidRPr="00A24F76" w:rsidRDefault="00A24F76" w:rsidP="00A24F76">
      <w:pPr>
        <w:pStyle w:val="ListParagraph"/>
        <w:numPr>
          <w:ilvl w:val="2"/>
          <w:numId w:val="18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6A0C471C" w14:textId="1C090EC4" w:rsidR="00A24F76" w:rsidRPr="008F67B5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Clinical Teaching Track </w:t>
      </w:r>
    </w:p>
    <w:p w14:paraId="22883605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7E5E7643" w14:textId="1628AE1B" w:rsidR="00A24F76" w:rsidRPr="00A24F76" w:rsidRDefault="2A3BAB4A" w:rsidP="00A24F76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What are </w:t>
      </w:r>
      <w:r w:rsidR="00A24F76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the review levels required for promotion reviews? </w:t>
      </w:r>
    </w:p>
    <w:p w14:paraId="31ABFA15" w14:textId="13D9FDA7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Bylaws and/or Primary Unit Criteria and is this information located on a website or intranet that all faculty have access too?</w:t>
      </w:r>
    </w:p>
    <w:p w14:paraId="2CE4A7DE" w14:textId="5B08ABF7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52F58EEA" w14:textId="08EBDFC7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ind w:left="2160"/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Tenured and Tenure-Track </w:t>
      </w:r>
    </w:p>
    <w:p w14:paraId="31788F62" w14:textId="77777777" w:rsidR="00A24F76" w:rsidRPr="00A24F76" w:rsidRDefault="00A24F76" w:rsidP="00A24F76">
      <w:pPr>
        <w:pStyle w:val="ListParagraph"/>
        <w:numPr>
          <w:ilvl w:val="1"/>
          <w:numId w:val="18"/>
        </w:numPr>
        <w:ind w:left="2160"/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79217D69" w14:textId="5DB81DA1" w:rsidR="00A24F76" w:rsidRPr="008F67B5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ind w:left="2160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Clinical Teaching Track </w:t>
      </w:r>
    </w:p>
    <w:p w14:paraId="7B558CD7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0F0ADB9C" w14:textId="4B20824C" w:rsidR="00A24F76" w:rsidRPr="00A24F76" w:rsidRDefault="00A24F76" w:rsidP="00A24F76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What 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the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composition of all review level committees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?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</w:t>
      </w:r>
    </w:p>
    <w:p w14:paraId="39336F22" w14:textId="356ED197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Bylaws and/or Primary Unit Criteria and is this information located on a website or intranet that all faculty have access too?</w:t>
      </w:r>
    </w:p>
    <w:p w14:paraId="776B4C45" w14:textId="6A59D8AB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2E9798A9" w14:textId="77777777" w:rsidR="00A24F76" w:rsidRPr="00A24F76" w:rsidRDefault="00A24F76" w:rsidP="00A24F76">
      <w:pPr>
        <w:pStyle w:val="ListParagraph"/>
        <w:numPr>
          <w:ilvl w:val="2"/>
          <w:numId w:val="18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Tenured and Tenure-Track </w:t>
      </w:r>
    </w:p>
    <w:p w14:paraId="08C84C96" w14:textId="77777777" w:rsidR="00A24F76" w:rsidRPr="00A24F76" w:rsidRDefault="00A24F76" w:rsidP="00A24F76">
      <w:pPr>
        <w:pStyle w:val="ListParagraph"/>
        <w:numPr>
          <w:ilvl w:val="2"/>
          <w:numId w:val="18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6375EBD3" w14:textId="5AE1183F" w:rsidR="00C0452A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Clinical Teaching Track </w:t>
      </w:r>
    </w:p>
    <w:p w14:paraId="5057EEAD" w14:textId="77777777" w:rsidR="00A24F76" w:rsidRPr="00A24F76" w:rsidRDefault="0C45E78E" w:rsidP="00A24F76">
      <w:pPr>
        <w:spacing w:beforeAutospacing="1" w:afterAutospacing="1"/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</w:pPr>
      <w:r w:rsidRPr="00A24F76"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  <w:t>Appointment</w:t>
      </w:r>
      <w:r w:rsidR="3E2A4503" w:rsidRPr="00A24F76"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  <w:t xml:space="preserve"> </w:t>
      </w:r>
    </w:p>
    <w:p w14:paraId="5EE968B1" w14:textId="7F8053C9" w:rsidR="00A24F76" w:rsidRPr="008F67B5" w:rsidRDefault="00A24F76" w:rsidP="008F67B5">
      <w:pPr>
        <w:pStyle w:val="ListParagraph"/>
        <w:numPr>
          <w:ilvl w:val="0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What factors influence the number of faculty positions</w:t>
      </w:r>
      <w:r w:rsidRPr="008F67B5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in your school/college or units?</w:t>
      </w:r>
    </w:p>
    <w:p w14:paraId="08CB960C" w14:textId="0547FAD8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6845DD66" w14:textId="77777777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Lecturers-</w:t>
      </w:r>
    </w:p>
    <w:p w14:paraId="5B4B86B7" w14:textId="77777777" w:rsidR="00A24F76" w:rsidRPr="00A24F76" w:rsidRDefault="00A24F76" w:rsidP="00A24F7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Instructors- </w:t>
      </w:r>
    </w:p>
    <w:p w14:paraId="7B7C1390" w14:textId="77777777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Clinical Teaching Track-</w:t>
      </w:r>
    </w:p>
    <w:p w14:paraId="62076988" w14:textId="791B3A88" w:rsidR="00A24F76" w:rsidRPr="008F67B5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Tenure and Tenure Track- </w:t>
      </w:r>
    </w:p>
    <w:p w14:paraId="24A15EA1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2E5DED5C" w14:textId="516AABBC" w:rsidR="00A24F76" w:rsidRPr="00A24F76" w:rsidRDefault="00A24F76" w:rsidP="00A24F76">
      <w:pPr>
        <w:pStyle w:val="ListParagraph"/>
        <w:numPr>
          <w:ilvl w:val="0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What are the review levels required for 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appointment?</w:t>
      </w:r>
    </w:p>
    <w:p w14:paraId="044B3D0B" w14:textId="322CF3CA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Bylaws and/or Primary Unit Criteria or in policies located on your website?</w:t>
      </w:r>
    </w:p>
    <w:p w14:paraId="0191507F" w14:textId="3EC9CFE2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72928446" w14:textId="77777777" w:rsidR="00A24F76" w:rsidRPr="00A24F76" w:rsidRDefault="00A24F76" w:rsidP="00A24F7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</w:t>
      </w:r>
    </w:p>
    <w:p w14:paraId="3EF5FAE9" w14:textId="071CAFD7" w:rsidR="00A24F76" w:rsidRPr="00A24F76" w:rsidRDefault="00A24F76" w:rsidP="00A24F7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7DA7913C" w14:textId="207BADC6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lastRenderedPageBreak/>
        <w:t xml:space="preserve">Clinical Teaching Track </w:t>
      </w:r>
    </w:p>
    <w:p w14:paraId="43C64BE3" w14:textId="2A832B4C" w:rsidR="00A24F76" w:rsidRPr="008F67B5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Tenure and Tenure-Track</w:t>
      </w:r>
    </w:p>
    <w:p w14:paraId="0520D75B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408D0B2A" w14:textId="010037D0" w:rsidR="00C0452A" w:rsidRPr="00A24F76" w:rsidRDefault="4D9F6E4E" w:rsidP="4D35BBBA">
      <w:pPr>
        <w:pStyle w:val="ListParagraph"/>
        <w:numPr>
          <w:ilvl w:val="0"/>
          <w:numId w:val="2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Who participates</w:t>
      </w:r>
      <w:r w:rsidR="00A24F76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,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</w:t>
      </w:r>
      <w:r w:rsidR="00A24F76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in each review level for an 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appointment</w:t>
      </w:r>
      <w:r w:rsidR="00A24F76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?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</w:t>
      </w:r>
    </w:p>
    <w:p w14:paraId="3EC9ACAD" w14:textId="4E2C0358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Bylaws and/or Primary Unit Criteria or in policies located on your website?</w:t>
      </w:r>
    </w:p>
    <w:p w14:paraId="098935CB" w14:textId="6FE152A8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516867BD" w14:textId="77777777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Lecturers-</w:t>
      </w:r>
    </w:p>
    <w:p w14:paraId="2D6095A1" w14:textId="77777777" w:rsidR="00A24F76" w:rsidRPr="00A24F76" w:rsidRDefault="00A24F76" w:rsidP="00A24F7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Instructors- </w:t>
      </w:r>
    </w:p>
    <w:p w14:paraId="6D58FE67" w14:textId="77777777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Clinical Teaching Track-</w:t>
      </w:r>
    </w:p>
    <w:p w14:paraId="0A24A91C" w14:textId="57F2823E" w:rsidR="00A24F76" w:rsidRPr="008F67B5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Tenure and Tenure Track- </w:t>
      </w:r>
    </w:p>
    <w:p w14:paraId="0D7B699B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0B380ABE" w14:textId="2B29B5ED" w:rsidR="00A24F76" w:rsidRPr="00A24F76" w:rsidRDefault="00A24F76" w:rsidP="00A24F76">
      <w:pPr>
        <w:pStyle w:val="ListParagraph"/>
        <w:numPr>
          <w:ilvl w:val="0"/>
          <w:numId w:val="2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What are your practices and policies regarding administrative appointments for faculty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? </w:t>
      </w:r>
    </w:p>
    <w:p w14:paraId="0000D193" w14:textId="27A4DC2E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Do you provide additional pay and/or course releases and/or allocation to service?</w:t>
      </w:r>
    </w:p>
    <w:p w14:paraId="3A74B0DF" w14:textId="77777777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3B785C08" w14:textId="77777777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Lecturers-</w:t>
      </w:r>
    </w:p>
    <w:p w14:paraId="136F75FA" w14:textId="77777777" w:rsidR="00A24F76" w:rsidRPr="00A24F76" w:rsidRDefault="00A24F76" w:rsidP="00A24F7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Instructors- </w:t>
      </w:r>
    </w:p>
    <w:p w14:paraId="360DADD8" w14:textId="77777777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Clinical Teaching Track-</w:t>
      </w:r>
    </w:p>
    <w:p w14:paraId="45D30FE2" w14:textId="77777777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Tenure and Tenure Track- </w:t>
      </w:r>
    </w:p>
    <w:p w14:paraId="49458625" w14:textId="77777777" w:rsidR="00A24F76" w:rsidRPr="00A24F76" w:rsidRDefault="00A24F76" w:rsidP="00A24F76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5D97083A" w14:textId="2711FDE2" w:rsidR="00C0452A" w:rsidRPr="00A24F76" w:rsidRDefault="00A24F76" w:rsidP="4D35BBBA">
      <w:pPr>
        <w:spacing w:beforeAutospacing="1" w:afterAutospacing="1"/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</w:pPr>
      <w:r w:rsidRPr="00A24F76"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  <w:t>Multi-Year Contracts</w:t>
      </w:r>
    </w:p>
    <w:p w14:paraId="55BF768B" w14:textId="77777777" w:rsidR="00A24F76" w:rsidRPr="00A24F76" w:rsidRDefault="00A24F76" w:rsidP="00A24F76">
      <w:pPr>
        <w:pStyle w:val="ListParagraph"/>
        <w:numPr>
          <w:ilvl w:val="0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Do you offer multi-year contracts for faculty? If yes, why?  If no, why?</w:t>
      </w:r>
    </w:p>
    <w:p w14:paraId="2D338824" w14:textId="77777777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237EC864" w14:textId="77777777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Lecturers-</w:t>
      </w:r>
    </w:p>
    <w:p w14:paraId="51DA734D" w14:textId="77777777" w:rsidR="00A24F76" w:rsidRPr="00A24F76" w:rsidRDefault="00A24F76" w:rsidP="00A24F7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Instructors- </w:t>
      </w:r>
    </w:p>
    <w:p w14:paraId="44863C0C" w14:textId="3CFDF6C4" w:rsidR="00A24F76" w:rsidRPr="008F67B5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Clinical Teaching Track-</w:t>
      </w:r>
    </w:p>
    <w:p w14:paraId="75F09B4F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Fonts w:eastAsiaTheme="minorEastAsia"/>
          <w:color w:val="000000" w:themeColor="text1"/>
          <w:sz w:val="24"/>
          <w:szCs w:val="24"/>
        </w:rPr>
      </w:pPr>
    </w:p>
    <w:p w14:paraId="05017EE2" w14:textId="77777777" w:rsidR="00A24F76" w:rsidRPr="00A24F76" w:rsidRDefault="00A24F76" w:rsidP="00A24F76">
      <w:pPr>
        <w:pStyle w:val="ListParagraph"/>
        <w:numPr>
          <w:ilvl w:val="0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Does a multi-year contract reappointment (or renewal) include a promotional bump?</w:t>
      </w:r>
    </w:p>
    <w:p w14:paraId="0F31639A" w14:textId="39CE10D1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If so, describe the amount range or standard currently used</w:t>
      </w:r>
    </w:p>
    <w:p w14:paraId="74C6D14D" w14:textId="77777777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0A586652" w14:textId="77777777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Lecturers-</w:t>
      </w:r>
    </w:p>
    <w:p w14:paraId="7C5A0844" w14:textId="77777777" w:rsidR="00A24F76" w:rsidRPr="00A24F76" w:rsidRDefault="00A24F76" w:rsidP="00A24F7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Instructors- </w:t>
      </w:r>
    </w:p>
    <w:p w14:paraId="3C1A3DBE" w14:textId="7F2C0AE9" w:rsidR="00A24F76" w:rsidRPr="00A24F76" w:rsidRDefault="00A24F76" w:rsidP="4D35BBBA">
      <w:pPr>
        <w:pStyle w:val="ListParagraph"/>
        <w:numPr>
          <w:ilvl w:val="2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Clinical Teaching Track-</w:t>
      </w:r>
    </w:p>
    <w:p w14:paraId="743D4052" w14:textId="4D2C99C7" w:rsidR="00A24F76" w:rsidRPr="00A24F76" w:rsidRDefault="00A24F76" w:rsidP="00A24F76">
      <w:pPr>
        <w:spacing w:beforeAutospacing="1" w:afterAutospacing="1"/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</w:pPr>
      <w:r w:rsidRPr="00A24F76"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  <w:t>Reappointment</w:t>
      </w:r>
    </w:p>
    <w:p w14:paraId="1B58E9CC" w14:textId="77777777" w:rsidR="00A24F76" w:rsidRPr="00A24F76" w:rsidRDefault="00A24F76" w:rsidP="00A24F76">
      <w:pPr>
        <w:pStyle w:val="ListParagraph"/>
        <w:numPr>
          <w:ilvl w:val="0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At the end of a contract cycle, do you have policies or processes for reappointment, if so what are those for each title series? </w:t>
      </w:r>
    </w:p>
    <w:p w14:paraId="3D0DEF3B" w14:textId="5E858909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lastRenderedPageBreak/>
        <w:t>Is this information currently described in your Bylaws and/or Primary Unit Criteria or in policies located on your website?</w:t>
      </w:r>
    </w:p>
    <w:p w14:paraId="43E6FEA1" w14:textId="0FC33098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77DAE215" w14:textId="77777777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5A9F8625" w14:textId="1313C0DF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34EA1FDF" w14:textId="1FCA62AE" w:rsidR="00A24F76" w:rsidRPr="008F67B5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323882C8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</w:p>
    <w:p w14:paraId="5B607564" w14:textId="77777777" w:rsidR="00A24F76" w:rsidRPr="00A24F76" w:rsidRDefault="00A24F76" w:rsidP="00A24F76">
      <w:pPr>
        <w:pStyle w:val="ListParagraph"/>
        <w:numPr>
          <w:ilvl w:val="0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What are the review levels required for reappointment?</w:t>
      </w:r>
    </w:p>
    <w:p w14:paraId="1E8472BE" w14:textId="1DFB5118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Bylaws and/or Primary Unit Criteria or in policies located on your website?</w:t>
      </w:r>
    </w:p>
    <w:p w14:paraId="4D62B526" w14:textId="5ECC4BD1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5A32AEB3" w14:textId="77777777" w:rsidR="00A24F76" w:rsidRPr="00A24F76" w:rsidRDefault="00A24F76" w:rsidP="00A24F7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</w:t>
      </w:r>
    </w:p>
    <w:p w14:paraId="6564F466" w14:textId="77777777" w:rsidR="00A24F76" w:rsidRPr="00A24F76" w:rsidRDefault="00A24F76" w:rsidP="00A24F7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 </w:t>
      </w:r>
    </w:p>
    <w:p w14:paraId="6D00D20E" w14:textId="7F003BC2" w:rsidR="00A24F76" w:rsidRPr="008F67B5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Clinical Teaching Track </w:t>
      </w:r>
    </w:p>
    <w:p w14:paraId="4701814E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Fonts w:eastAsiaTheme="minorEastAsia"/>
          <w:color w:val="000000" w:themeColor="text1"/>
          <w:sz w:val="24"/>
          <w:szCs w:val="24"/>
        </w:rPr>
      </w:pPr>
    </w:p>
    <w:p w14:paraId="53875D98" w14:textId="20D3418A" w:rsidR="00A24F76" w:rsidRPr="00A24F76" w:rsidRDefault="00A24F76" w:rsidP="00A24F76">
      <w:pPr>
        <w:pStyle w:val="ListParagraph"/>
        <w:numPr>
          <w:ilvl w:val="0"/>
          <w:numId w:val="2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Who participates, in each review level for 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a re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appointment? </w:t>
      </w:r>
    </w:p>
    <w:p w14:paraId="0B1E6976" w14:textId="70B32EAB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Bylaws and/or Primary Unit Criteria or in policies located on your website?</w:t>
      </w:r>
    </w:p>
    <w:p w14:paraId="251241A5" w14:textId="486D2398" w:rsidR="00A24F76" w:rsidRPr="00A24F76" w:rsidRDefault="00A24F76" w:rsidP="00A24F76">
      <w:pPr>
        <w:pStyle w:val="ListParagraph"/>
        <w:numPr>
          <w:ilvl w:val="1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28C09428" w14:textId="0D98225D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Lecturers-</w:t>
      </w:r>
    </w:p>
    <w:p w14:paraId="7F009686" w14:textId="206B04FB" w:rsidR="00A24F76" w:rsidRPr="00A24F76" w:rsidRDefault="00A24F76" w:rsidP="00A24F76">
      <w:pPr>
        <w:pStyle w:val="ListParagraph"/>
        <w:numPr>
          <w:ilvl w:val="2"/>
          <w:numId w:val="2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Instructors</w:t>
      </w:r>
      <w:r w:rsidRPr="00A24F76">
        <w:rPr>
          <w:rFonts w:eastAsia="Calibri" w:cs="Calibri"/>
          <w:sz w:val="24"/>
          <w:szCs w:val="24"/>
        </w:rPr>
        <w:t>-</w:t>
      </w:r>
      <w:r w:rsidRPr="00A24F76">
        <w:rPr>
          <w:rFonts w:eastAsia="Calibri" w:cs="Calibri"/>
          <w:sz w:val="24"/>
          <w:szCs w:val="24"/>
        </w:rPr>
        <w:t xml:space="preserve"> </w:t>
      </w:r>
    </w:p>
    <w:p w14:paraId="639F0F54" w14:textId="44AAD7B1" w:rsidR="00A24F76" w:rsidRPr="00A24F76" w:rsidRDefault="00A24F76" w:rsidP="00A24F76">
      <w:pPr>
        <w:pStyle w:val="ListParagraph"/>
        <w:numPr>
          <w:ilvl w:val="2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Clinical Teaching Track</w:t>
      </w:r>
      <w:r w:rsidRPr="00A24F76">
        <w:rPr>
          <w:rFonts w:eastAsia="Calibri" w:cs="Calibri"/>
          <w:sz w:val="24"/>
          <w:szCs w:val="24"/>
        </w:rPr>
        <w:t>-</w:t>
      </w:r>
    </w:p>
    <w:p w14:paraId="76EFE458" w14:textId="000080FC" w:rsidR="00C0452A" w:rsidRPr="00A24F76" w:rsidRDefault="00A24F76" w:rsidP="4D35BBBA">
      <w:pPr>
        <w:pStyle w:val="ListParagraph"/>
        <w:numPr>
          <w:ilvl w:val="2"/>
          <w:numId w:val="2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Tenure and Tenure Track-</w:t>
      </w:r>
      <w:r w:rsidRPr="00A24F76">
        <w:rPr>
          <w:rFonts w:eastAsia="Calibri" w:cs="Calibri"/>
          <w:sz w:val="24"/>
          <w:szCs w:val="24"/>
        </w:rPr>
        <w:t xml:space="preserve"> </w:t>
      </w:r>
    </w:p>
    <w:p w14:paraId="6ABCCFA9" w14:textId="46F02E7A" w:rsidR="00C0452A" w:rsidRPr="00A24F76" w:rsidRDefault="741823CE" w:rsidP="4D35BBBA">
      <w:pPr>
        <w:spacing w:beforeAutospacing="1" w:afterAutospacing="1"/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</w:pPr>
      <w:r w:rsidRPr="00A24F76"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  <w:t>Annual Review</w:t>
      </w:r>
    </w:p>
    <w:p w14:paraId="4B3DE731" w14:textId="29063B68" w:rsidR="00A24F76" w:rsidRPr="00A24F76" w:rsidRDefault="00A24F76" w:rsidP="00A24F76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On the spreadsheet provided, complete information regarding annual review criteria for </w:t>
      </w:r>
      <w:r w:rsidR="00D1733E">
        <w:rPr>
          <w:rStyle w:val="normaltextrun"/>
          <w:rFonts w:eastAsia="Calibri" w:cs="Calibri"/>
          <w:color w:val="000000" w:themeColor="text1"/>
          <w:sz w:val="24"/>
          <w:szCs w:val="24"/>
        </w:rPr>
        <w:t>CTT Annual Review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(Tab 3) and </w:t>
      </w:r>
      <w:r w:rsidR="00D1733E">
        <w:rPr>
          <w:rStyle w:val="normaltextrun"/>
          <w:rFonts w:eastAsia="Calibri" w:cs="Calibri"/>
          <w:color w:val="000000" w:themeColor="text1"/>
          <w:sz w:val="24"/>
          <w:szCs w:val="24"/>
        </w:rPr>
        <w:t>Instructor Annual Review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(Tab 4)</w:t>
      </w:r>
    </w:p>
    <w:p w14:paraId="280F4D91" w14:textId="079C05FF" w:rsidR="00A24F76" w:rsidRPr="00A24F76" w:rsidRDefault="00A24F76" w:rsidP="00A24F76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Describe the annual review policies and practices for faculty in each of the title series below.</w:t>
      </w:r>
    </w:p>
    <w:p w14:paraId="4E2DB6D4" w14:textId="77777777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Bylaws and/or Primary Unit Criteria or in policies located on your website?</w:t>
      </w:r>
    </w:p>
    <w:p w14:paraId="4ACBB68F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04277A19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7983C501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7DAF6E77" w14:textId="76EDEEB4" w:rsidR="00A24F76" w:rsidRPr="008F67B5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Track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-</w:t>
      </w:r>
    </w:p>
    <w:p w14:paraId="20EB53F2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</w:p>
    <w:p w14:paraId="6A2587EB" w14:textId="17F2BE0D" w:rsidR="00A24F76" w:rsidRPr="00A24F76" w:rsidRDefault="00A24F76" w:rsidP="00A24F76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What are the review levels required for annual reviews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in the faculty title series below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? </w:t>
      </w:r>
    </w:p>
    <w:p w14:paraId="3CDC3071" w14:textId="77777777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Is this information currently described in your Bylaws and/or Primary Unit Criteria or in policies located on your website?</w:t>
      </w:r>
    </w:p>
    <w:p w14:paraId="09837E84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149953B7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lastRenderedPageBreak/>
        <w:t>Instructors-</w:t>
      </w:r>
    </w:p>
    <w:p w14:paraId="592D4B13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39A60F90" w14:textId="2A9958D7" w:rsidR="00A24F76" w:rsidRPr="008F67B5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-</w:t>
      </w:r>
    </w:p>
    <w:p w14:paraId="57F1EBBF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</w:p>
    <w:p w14:paraId="0EC4366A" w14:textId="36F9E082" w:rsidR="00A24F76" w:rsidRPr="00A24F76" w:rsidRDefault="00A24F76" w:rsidP="00A24F76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Who participates, 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 each review level?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</w:t>
      </w:r>
    </w:p>
    <w:p w14:paraId="021D0CEC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2F8575E7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2E08F34A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310EA595" w14:textId="3C6A0A1D" w:rsidR="00C0452A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6D5FAFE7" w14:textId="46F3ED4B" w:rsidR="00C0452A" w:rsidRPr="00A24F76" w:rsidRDefault="35F0AE04" w:rsidP="4D35BBBA">
      <w:pPr>
        <w:spacing w:beforeAutospacing="1" w:afterAutospacing="1"/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</w:pPr>
      <w:r w:rsidRPr="00A24F76"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  <w:t>Faculty Pay</w:t>
      </w:r>
      <w:r w:rsidR="00A24F76" w:rsidRPr="00A24F76">
        <w:rPr>
          <w:rStyle w:val="normaltextrun"/>
          <w:rFonts w:asciiTheme="minorHAnsi" w:eastAsia="Calibri" w:hAnsiTheme="minorHAnsi" w:cs="Calibri"/>
          <w:b/>
          <w:bCs/>
          <w:color w:val="000000" w:themeColor="text1"/>
          <w:u w:val="single"/>
        </w:rPr>
        <w:t xml:space="preserve"> &amp; Benefits</w:t>
      </w:r>
    </w:p>
    <w:p w14:paraId="72015BC7" w14:textId="77777777" w:rsidR="00A24F76" w:rsidRPr="00A24F76" w:rsidRDefault="00A24F76" w:rsidP="4D35BBBA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What are the</w:t>
      </w:r>
      <w:r w:rsidR="14BFF8E3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established pay ranges for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faculty</w:t>
      </w:r>
      <w:r w:rsidR="14BFF8E3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? </w:t>
      </w:r>
    </w:p>
    <w:p w14:paraId="1CCA225C" w14:textId="1605073B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How have</w:t>
      </w:r>
      <w:r w:rsidR="14BFF8E3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you establish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ed</w:t>
      </w:r>
      <w:r w:rsidR="14BFF8E3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those pay range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s? </w:t>
      </w:r>
    </w:p>
    <w:p w14:paraId="5F7FCD6A" w14:textId="5D8B1E17" w:rsidR="00C0452A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What factors influence those pay ranges?</w:t>
      </w:r>
    </w:p>
    <w:p w14:paraId="7BEDC90F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6C4746D2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0574E898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167E0761" w14:textId="71872045" w:rsidR="00A24F76" w:rsidRPr="008F67B5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67EDD88C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</w:p>
    <w:p w14:paraId="2B43383D" w14:textId="465378E2" w:rsidR="00C0452A" w:rsidRPr="00A24F76" w:rsidRDefault="098E1DE3" w:rsidP="4D35BBBA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What attributes are considered when confirming a starting pay amount</w:t>
      </w:r>
      <w:r w:rsidR="00A24F76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in each of the faculty title series below?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</w:t>
      </w:r>
    </w:p>
    <w:p w14:paraId="4AC7D2F6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6EF50D31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4A080B3C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0B5158C9" w14:textId="2E7BCA70" w:rsidR="00A24F76" w:rsidRPr="008F67B5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5E11F23E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</w:p>
    <w:p w14:paraId="7B5A7FF6" w14:textId="77777777" w:rsidR="00A24F76" w:rsidRPr="00A24F76" w:rsidRDefault="00A24F76" w:rsidP="4D35BBBA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Do you have</w:t>
      </w:r>
      <w:r w:rsidR="002D7D8A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standard promotional pay amount policies, procedures and practices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? </w:t>
      </w:r>
    </w:p>
    <w:p w14:paraId="4A861953" w14:textId="77777777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If so, what are they for each of the faculty titles series below. </w:t>
      </w:r>
      <w:r w:rsidR="002D7D8A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</w:t>
      </w:r>
    </w:p>
    <w:p w14:paraId="60025BEB" w14:textId="77777777" w:rsidR="00A24F76" w:rsidRPr="00A24F76" w:rsidRDefault="002D7D8A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If the pay amounts are not standardized but are negotiated, describe why and provide the variation range. </w:t>
      </w:r>
    </w:p>
    <w:p w14:paraId="55147AC0" w14:textId="6878E4E5" w:rsidR="00C0452A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If not standardized, do</w:t>
      </w:r>
      <w:r w:rsidR="002D7D8A"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 xml:space="preserve"> the pay amounts vary in relationship to time, between units, or other reasons?</w:t>
      </w:r>
    </w:p>
    <w:p w14:paraId="430ECCE6" w14:textId="272869B5" w:rsidR="00C0452A" w:rsidRPr="00A24F76" w:rsidRDefault="002D7D8A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 to Senior Instructor</w:t>
      </w:r>
    </w:p>
    <w:p w14:paraId="288B915A" w14:textId="090B10E9" w:rsidR="00C0452A" w:rsidRPr="00A24F76" w:rsidRDefault="002D7D8A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Senior Instructor to Principal Instructor</w:t>
      </w:r>
    </w:p>
    <w:p w14:paraId="3BD6913D" w14:textId="2B39E741" w:rsidR="00C0452A" w:rsidRPr="00A24F76" w:rsidRDefault="002D7D8A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Assistant Professor CTT to Associate Professor CTT</w:t>
      </w:r>
    </w:p>
    <w:p w14:paraId="10264421" w14:textId="7FE53DCF" w:rsidR="00C0452A" w:rsidRPr="00A24F76" w:rsidRDefault="002D7D8A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Associate Professor CTT to Professor CTT</w:t>
      </w:r>
    </w:p>
    <w:p w14:paraId="6AC05577" w14:textId="5B65A36C" w:rsidR="00C0452A" w:rsidRPr="008F67B5" w:rsidRDefault="002D7D8A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Add any other promotional pathways in faculty title series that you have in your school/college</w:t>
      </w:r>
    </w:p>
    <w:p w14:paraId="653B4966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3B45919D" w14:textId="77777777" w:rsidR="00A24F76" w:rsidRPr="00A24F76" w:rsidRDefault="00A24F76" w:rsidP="00A24F76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Do you provide additional pay for faculty?</w:t>
      </w:r>
    </w:p>
    <w:p w14:paraId="6E636C0D" w14:textId="46CF2180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lastRenderedPageBreak/>
        <w:t>If so, what are your policies and practices and under what circumstance that warrant an additional pay request and how often are additional pays requested for each of the faculty categories below ?</w:t>
      </w:r>
    </w:p>
    <w:p w14:paraId="77351572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4A84B7D1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608C9B13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3C6D762C" w14:textId="0194585F" w:rsidR="00C0452A" w:rsidRPr="008F67B5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330ED748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</w:p>
    <w:p w14:paraId="263FAE52" w14:textId="4815DB7E" w:rsidR="00A24F76" w:rsidRPr="00A24F76" w:rsidRDefault="00A24F76" w:rsidP="00A24F76">
      <w:pPr>
        <w:pStyle w:val="ListParagraph"/>
        <w:numPr>
          <w:ilvl w:val="0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What is your per-course pay rate</w:t>
      </w: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?</w:t>
      </w:r>
    </w:p>
    <w:p w14:paraId="3C154147" w14:textId="099245BF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4B8A631D" w14:textId="43180206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any differences between summer for Fall/Spring pay rates</w:t>
      </w:r>
    </w:p>
    <w:p w14:paraId="2A86D201" w14:textId="7BA0B36D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any differences based on enrollment numbers</w:t>
      </w:r>
    </w:p>
    <w:p w14:paraId="7D4A428E" w14:textId="7481FCFA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 xml:space="preserve">Describe </w:t>
      </w:r>
      <w:r w:rsidRPr="00A24F76">
        <w:rPr>
          <w:rFonts w:eastAsia="Calibri" w:cs="Calibri"/>
          <w:color w:val="000000" w:themeColor="text1"/>
          <w:sz w:val="24"/>
          <w:szCs w:val="24"/>
        </w:rPr>
        <w:t xml:space="preserve">any differences based </w:t>
      </w:r>
      <w:r w:rsidRPr="00A24F76">
        <w:rPr>
          <w:rFonts w:eastAsia="Calibri" w:cs="Calibri"/>
          <w:color w:val="000000" w:themeColor="text1"/>
          <w:sz w:val="24"/>
          <w:szCs w:val="24"/>
        </w:rPr>
        <w:t>on undergraduate, upper and lower division, and graduate courses.</w:t>
      </w:r>
    </w:p>
    <w:p w14:paraId="39D2FE4E" w14:textId="3792812A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any differences based on the degrees earned of the faculty member teaching the course</w:t>
      </w:r>
    </w:p>
    <w:p w14:paraId="167610AB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4A6A3BB9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68820C9C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2C146A53" w14:textId="7C17C5DF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5168FF71" w14:textId="7559FE2B" w:rsidR="00A24F76" w:rsidRPr="00A24F76" w:rsidRDefault="00A24F76" w:rsidP="00A24F7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24F76">
        <w:rPr>
          <w:sz w:val="24"/>
          <w:szCs w:val="24"/>
        </w:rPr>
        <w:t xml:space="preserve">How do you </w:t>
      </w:r>
      <w:r w:rsidRPr="00A24F76">
        <w:rPr>
          <w:sz w:val="24"/>
          <w:szCs w:val="24"/>
        </w:rPr>
        <w:t>utilize</w:t>
      </w:r>
      <w:r w:rsidRPr="00A24F76">
        <w:rPr>
          <w:sz w:val="24"/>
          <w:szCs w:val="24"/>
        </w:rPr>
        <w:t xml:space="preserve"> your merit pool? </w:t>
      </w:r>
    </w:p>
    <w:p w14:paraId="1105FEE0" w14:textId="681D91A3" w:rsidR="00A24F76" w:rsidRPr="00A24F76" w:rsidRDefault="00A24F76" w:rsidP="00A24F76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A24F76">
        <w:rPr>
          <w:sz w:val="24"/>
          <w:szCs w:val="24"/>
        </w:rPr>
        <w:t>Of the pool, what percentage is discretionary and how is it distributed?</w:t>
      </w:r>
    </w:p>
    <w:p w14:paraId="6CF65516" w14:textId="1878B295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 xml:space="preserve">Describe </w:t>
      </w:r>
      <w:r w:rsidRPr="00A24F76">
        <w:rPr>
          <w:rFonts w:eastAsia="Calibri" w:cs="Calibri"/>
          <w:color w:val="000000" w:themeColor="text1"/>
          <w:sz w:val="24"/>
          <w:szCs w:val="24"/>
        </w:rPr>
        <w:t>how you consider merit raises for the</w:t>
      </w:r>
      <w:r w:rsidRPr="00A24F76">
        <w:rPr>
          <w:rFonts w:eastAsia="Calibri" w:cs="Calibri"/>
          <w:color w:val="000000" w:themeColor="text1"/>
          <w:sz w:val="24"/>
          <w:szCs w:val="24"/>
        </w:rPr>
        <w:t xml:space="preserve"> faculty title series below.</w:t>
      </w:r>
    </w:p>
    <w:p w14:paraId="6967B473" w14:textId="315628C8" w:rsidR="00A24F76" w:rsidRPr="00A24F76" w:rsidRDefault="00A24F76" w:rsidP="00A24F76">
      <w:pPr>
        <w:pStyle w:val="ListParagraph"/>
        <w:numPr>
          <w:ilvl w:val="1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Other considerations?</w:t>
      </w:r>
    </w:p>
    <w:p w14:paraId="412B30DE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Lecturers-</w:t>
      </w:r>
    </w:p>
    <w:p w14:paraId="30FE8280" w14:textId="77777777" w:rsidR="00A24F76" w:rsidRPr="00A24F76" w:rsidRDefault="00A24F76" w:rsidP="00A24F76">
      <w:pPr>
        <w:pStyle w:val="ListParagraph"/>
        <w:numPr>
          <w:ilvl w:val="2"/>
          <w:numId w:val="18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Instructors- </w:t>
      </w:r>
    </w:p>
    <w:p w14:paraId="2EE137C7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Clinical Teaching Track-</w:t>
      </w:r>
    </w:p>
    <w:p w14:paraId="11258784" w14:textId="77777777" w:rsidR="00A24F76" w:rsidRPr="00A24F76" w:rsidRDefault="00A24F76" w:rsidP="00A24F76">
      <w:pPr>
        <w:pStyle w:val="ListParagraph"/>
        <w:numPr>
          <w:ilvl w:val="2"/>
          <w:numId w:val="18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Tenure and Tenure Track- </w:t>
      </w:r>
    </w:p>
    <w:p w14:paraId="4FFBFC2C" w14:textId="77777777" w:rsidR="00A24F76" w:rsidRPr="00A24F76" w:rsidRDefault="00A24F76" w:rsidP="00A24F76">
      <w:pPr>
        <w:pStyle w:val="ListParagraph"/>
        <w:spacing w:beforeAutospacing="1" w:afterAutospacing="1"/>
        <w:ind w:left="144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</w:p>
    <w:p w14:paraId="3B05A363" w14:textId="595476BB" w:rsidR="00C0452A" w:rsidRPr="00A24F76" w:rsidRDefault="33BCA536" w:rsidP="4D35BBBA">
      <w:pPr>
        <w:spacing w:beforeAutospacing="1" w:afterAutospacing="1"/>
        <w:rPr>
          <w:rStyle w:val="normaltextrun"/>
          <w:rFonts w:asciiTheme="minorHAnsi" w:eastAsia="Calibri" w:hAnsiTheme="minorHAnsi" w:cs="Calibri"/>
          <w:b/>
          <w:bCs/>
          <w:u w:val="single"/>
        </w:rPr>
      </w:pPr>
      <w:r w:rsidRPr="00A24F76">
        <w:rPr>
          <w:rStyle w:val="normaltextrun"/>
          <w:rFonts w:asciiTheme="minorHAnsi" w:eastAsia="Calibri" w:hAnsiTheme="minorHAnsi" w:cs="Calibri"/>
          <w:b/>
          <w:bCs/>
          <w:u w:val="single"/>
        </w:rPr>
        <w:t xml:space="preserve">Professional Development </w:t>
      </w:r>
    </w:p>
    <w:p w14:paraId="6152AABD" w14:textId="67C02980" w:rsidR="00A24F76" w:rsidRPr="00A24F76" w:rsidRDefault="313D072F" w:rsidP="4D35BBBA">
      <w:pPr>
        <w:pStyle w:val="ListParagraph"/>
        <w:numPr>
          <w:ilvl w:val="0"/>
          <w:numId w:val="14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 xml:space="preserve">Do you provide </w:t>
      </w:r>
      <w:r w:rsidR="37A39D93" w:rsidRPr="00A24F76">
        <w:rPr>
          <w:rFonts w:eastAsia="Calibri" w:cs="Calibri"/>
          <w:color w:val="000000" w:themeColor="text1"/>
          <w:sz w:val="24"/>
          <w:szCs w:val="24"/>
        </w:rPr>
        <w:t>professional deve</w:t>
      </w:r>
      <w:r w:rsidR="49AF0089" w:rsidRPr="00A24F76">
        <w:rPr>
          <w:rFonts w:eastAsia="Calibri" w:cs="Calibri"/>
          <w:color w:val="000000" w:themeColor="text1"/>
          <w:sz w:val="24"/>
          <w:szCs w:val="24"/>
        </w:rPr>
        <w:t>l</w:t>
      </w:r>
      <w:r w:rsidR="37A39D93" w:rsidRPr="00A24F76">
        <w:rPr>
          <w:rFonts w:eastAsia="Calibri" w:cs="Calibri"/>
          <w:color w:val="000000" w:themeColor="text1"/>
          <w:sz w:val="24"/>
          <w:szCs w:val="24"/>
        </w:rPr>
        <w:t xml:space="preserve">opment </w:t>
      </w:r>
      <w:r w:rsidR="00A24F76" w:rsidRPr="00A24F76">
        <w:rPr>
          <w:rFonts w:eastAsia="Calibri" w:cs="Calibri"/>
          <w:color w:val="000000" w:themeColor="text1"/>
          <w:sz w:val="24"/>
          <w:szCs w:val="24"/>
        </w:rPr>
        <w:t>funding/financial support</w:t>
      </w:r>
      <w:r w:rsidR="55707807" w:rsidRPr="00A24F76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1EB3238D" w:rsidRPr="00A24F76">
        <w:rPr>
          <w:rFonts w:eastAsia="Calibri" w:cs="Calibri"/>
          <w:color w:val="000000" w:themeColor="text1"/>
          <w:sz w:val="24"/>
          <w:szCs w:val="24"/>
        </w:rPr>
        <w:t>for faculty</w:t>
      </w:r>
      <w:r w:rsidR="00A24F76" w:rsidRPr="00A24F76">
        <w:rPr>
          <w:rFonts w:eastAsia="Calibri" w:cs="Calibri"/>
          <w:color w:val="000000" w:themeColor="text1"/>
          <w:sz w:val="24"/>
          <w:szCs w:val="24"/>
        </w:rPr>
        <w:t>?</w:t>
      </w:r>
    </w:p>
    <w:p w14:paraId="27BAB319" w14:textId="384D5383" w:rsidR="00A24F76" w:rsidRPr="00A24F76" w:rsidRDefault="00A24F76" w:rsidP="00A24F76">
      <w:pPr>
        <w:pStyle w:val="ListParagraph"/>
        <w:numPr>
          <w:ilvl w:val="1"/>
          <w:numId w:val="14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If so, describe funding amounts and the processes and policies that describe that approach for each faculty title series below.</w:t>
      </w:r>
    </w:p>
    <w:p w14:paraId="664D4D04" w14:textId="77777777" w:rsidR="00A24F76" w:rsidRPr="00A24F76" w:rsidRDefault="00A24F76" w:rsidP="00A24F76">
      <w:pPr>
        <w:pStyle w:val="ListParagraph"/>
        <w:numPr>
          <w:ilvl w:val="2"/>
          <w:numId w:val="1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3E9089E4" w14:textId="77777777" w:rsidR="00A24F76" w:rsidRPr="00A24F76" w:rsidRDefault="00A24F76" w:rsidP="00A24F76">
      <w:pPr>
        <w:pStyle w:val="ListParagraph"/>
        <w:numPr>
          <w:ilvl w:val="2"/>
          <w:numId w:val="1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4A06B7D5" w14:textId="77777777" w:rsidR="00A24F76" w:rsidRPr="00A24F76" w:rsidRDefault="00A24F76" w:rsidP="00A24F76">
      <w:pPr>
        <w:pStyle w:val="ListParagraph"/>
        <w:numPr>
          <w:ilvl w:val="2"/>
          <w:numId w:val="1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4F56B3B5" w14:textId="1F99C326" w:rsidR="00A24F76" w:rsidRPr="008F67B5" w:rsidRDefault="00A24F76" w:rsidP="00A24F76">
      <w:pPr>
        <w:pStyle w:val="ListParagraph"/>
        <w:numPr>
          <w:ilvl w:val="2"/>
          <w:numId w:val="1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68E057C7" w14:textId="77777777" w:rsidR="008F67B5" w:rsidRPr="00A24F76" w:rsidRDefault="008F67B5" w:rsidP="008F67B5">
      <w:pPr>
        <w:pStyle w:val="ListParagraph"/>
        <w:spacing w:beforeAutospacing="1" w:afterAutospacing="1"/>
        <w:ind w:left="2160"/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61D88DDF" w14:textId="45F4E106" w:rsidR="00A24F76" w:rsidRPr="00A24F76" w:rsidRDefault="20E1B0D4" w:rsidP="4D35BBBA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lastRenderedPageBreak/>
        <w:t>Do you identify or allocate time to pursue and engage in professional development opportunities</w:t>
      </w:r>
      <w:r w:rsidR="00A24F76" w:rsidRPr="00A24F76">
        <w:rPr>
          <w:rFonts w:eastAsia="Calibri" w:cs="Calibri"/>
          <w:color w:val="000000" w:themeColor="text1"/>
          <w:sz w:val="24"/>
          <w:szCs w:val="24"/>
        </w:rPr>
        <w:t>?</w:t>
      </w:r>
    </w:p>
    <w:p w14:paraId="67DDE9B8" w14:textId="37047FDC" w:rsidR="00A24F76" w:rsidRPr="00A24F76" w:rsidRDefault="52576C5D" w:rsidP="00A24F76">
      <w:pPr>
        <w:pStyle w:val="ListParagraph"/>
        <w:numPr>
          <w:ilvl w:val="1"/>
          <w:numId w:val="14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0A24F76" w:rsidRPr="00A24F76">
        <w:rPr>
          <w:rFonts w:eastAsia="Calibri" w:cs="Calibri"/>
          <w:color w:val="000000" w:themeColor="text1"/>
          <w:sz w:val="24"/>
          <w:szCs w:val="24"/>
        </w:rPr>
        <w:t>If so, describe funding amounts and the processes and policies that describe that approach for each faculty title series below.</w:t>
      </w:r>
    </w:p>
    <w:p w14:paraId="42A9FA9B" w14:textId="1C6CA108" w:rsidR="00A24F76" w:rsidRPr="00A24F76" w:rsidRDefault="00A24F76" w:rsidP="00A24F76">
      <w:pPr>
        <w:pStyle w:val="ListParagraph"/>
        <w:numPr>
          <w:ilvl w:val="1"/>
          <w:numId w:val="14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2849F17B" w14:textId="77777777" w:rsidR="00A24F76" w:rsidRPr="00A24F76" w:rsidRDefault="00A24F76" w:rsidP="00A24F76">
      <w:pPr>
        <w:pStyle w:val="ListParagraph"/>
        <w:numPr>
          <w:ilvl w:val="2"/>
          <w:numId w:val="1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37C1C02B" w14:textId="77777777" w:rsidR="00A24F76" w:rsidRPr="00A24F76" w:rsidRDefault="00A24F76" w:rsidP="00A24F76">
      <w:pPr>
        <w:pStyle w:val="ListParagraph"/>
        <w:numPr>
          <w:ilvl w:val="2"/>
          <w:numId w:val="1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1EF60C36" w14:textId="77777777" w:rsidR="00A24F76" w:rsidRPr="00A24F76" w:rsidRDefault="00A24F76" w:rsidP="00A24F76">
      <w:pPr>
        <w:pStyle w:val="ListParagraph"/>
        <w:numPr>
          <w:ilvl w:val="2"/>
          <w:numId w:val="1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37EA44F8" w14:textId="68F77FD0" w:rsidR="00C0452A" w:rsidRPr="00A24F76" w:rsidRDefault="00A24F76" w:rsidP="4D35BBBA">
      <w:pPr>
        <w:pStyle w:val="ListParagraph"/>
        <w:numPr>
          <w:ilvl w:val="2"/>
          <w:numId w:val="14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07F50C51" w14:textId="4CC5EAB1" w:rsidR="00C0452A" w:rsidRPr="00A24F76" w:rsidRDefault="7139D53F" w:rsidP="4D35BBBA">
      <w:pPr>
        <w:spacing w:beforeAutospacing="1" w:afterAutospacing="1"/>
        <w:rPr>
          <w:rStyle w:val="normaltextrun"/>
          <w:rFonts w:asciiTheme="minorHAnsi" w:eastAsia="Calibri" w:hAnsiTheme="minorHAnsi" w:cs="Calibri"/>
          <w:b/>
          <w:bCs/>
          <w:u w:val="single"/>
        </w:rPr>
      </w:pPr>
      <w:r w:rsidRPr="00A24F76">
        <w:rPr>
          <w:rStyle w:val="normaltextrun"/>
          <w:rFonts w:asciiTheme="minorHAnsi" w:eastAsia="Calibri" w:hAnsiTheme="minorHAnsi" w:cs="Calibri"/>
          <w:b/>
          <w:bCs/>
          <w:u w:val="single"/>
        </w:rPr>
        <w:t>Recognition and Awards</w:t>
      </w:r>
    </w:p>
    <w:p w14:paraId="1F6B6189" w14:textId="0CD0BFFE" w:rsidR="00A24F76" w:rsidRPr="00A24F76" w:rsidRDefault="7139D53F" w:rsidP="4D35BBBA">
      <w:pPr>
        <w:pStyle w:val="ListParagraph"/>
        <w:numPr>
          <w:ilvl w:val="0"/>
          <w:numId w:val="14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Do you provide recognition and awards for</w:t>
      </w:r>
      <w:r w:rsidR="00F9040B">
        <w:rPr>
          <w:rFonts w:eastAsia="Calibri" w:cs="Calibri"/>
          <w:color w:val="000000" w:themeColor="text1"/>
          <w:sz w:val="24"/>
          <w:szCs w:val="24"/>
        </w:rPr>
        <w:t xml:space="preserve"> faculty</w:t>
      </w:r>
      <w:r w:rsidR="00A24F76" w:rsidRPr="00A24F76">
        <w:rPr>
          <w:rFonts w:eastAsia="Calibri" w:cs="Calibri"/>
          <w:color w:val="000000" w:themeColor="text1"/>
          <w:sz w:val="24"/>
          <w:szCs w:val="24"/>
        </w:rPr>
        <w:t xml:space="preserve">: </w:t>
      </w:r>
    </w:p>
    <w:p w14:paraId="368ED248" w14:textId="7674C496" w:rsidR="00A24F76" w:rsidRPr="00A24F76" w:rsidRDefault="00A24F76" w:rsidP="00A24F76">
      <w:pPr>
        <w:pStyle w:val="ListParagraph"/>
        <w:numPr>
          <w:ilvl w:val="1"/>
          <w:numId w:val="14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color w:val="000000" w:themeColor="text1"/>
          <w:sz w:val="24"/>
          <w:szCs w:val="24"/>
        </w:rPr>
        <w:t>If so, what are the award, practices, policies and time frames?</w:t>
      </w:r>
    </w:p>
    <w:p w14:paraId="4DFCA25F" w14:textId="101078F1" w:rsidR="00A24F76" w:rsidRPr="00A24F76" w:rsidRDefault="00A24F76" w:rsidP="00A24F76">
      <w:pPr>
        <w:pStyle w:val="ListParagraph"/>
        <w:numPr>
          <w:ilvl w:val="1"/>
          <w:numId w:val="14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color w:val="000000" w:themeColor="text1"/>
          <w:sz w:val="24"/>
          <w:szCs w:val="24"/>
        </w:rPr>
        <w:t>Who serves on award selection committees?</w:t>
      </w:r>
    </w:p>
    <w:p w14:paraId="2456628C" w14:textId="77777777" w:rsidR="00A24F76" w:rsidRPr="00A24F76" w:rsidRDefault="00A24F76" w:rsidP="00A24F76">
      <w:pPr>
        <w:pStyle w:val="ListParagraph"/>
        <w:numPr>
          <w:ilvl w:val="1"/>
          <w:numId w:val="14"/>
        </w:numPr>
        <w:spacing w:beforeAutospacing="1" w:afterAutospacing="1"/>
        <w:rPr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Describe details for each of the faculty title series below.</w:t>
      </w:r>
    </w:p>
    <w:p w14:paraId="4F573483" w14:textId="77777777" w:rsidR="00A24F76" w:rsidRPr="00A24F76" w:rsidRDefault="00A24F76" w:rsidP="00A24F76">
      <w:pPr>
        <w:pStyle w:val="ListParagraph"/>
        <w:numPr>
          <w:ilvl w:val="2"/>
          <w:numId w:val="1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5F865DC7" w14:textId="77777777" w:rsidR="00A24F76" w:rsidRPr="00A24F76" w:rsidRDefault="00A24F76" w:rsidP="00A24F76">
      <w:pPr>
        <w:pStyle w:val="ListParagraph"/>
        <w:numPr>
          <w:ilvl w:val="2"/>
          <w:numId w:val="1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40C8937A" w14:textId="77777777" w:rsidR="00A24F76" w:rsidRPr="00A24F76" w:rsidRDefault="00A24F76" w:rsidP="00A24F76">
      <w:pPr>
        <w:pStyle w:val="ListParagraph"/>
        <w:numPr>
          <w:ilvl w:val="2"/>
          <w:numId w:val="1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5B68EB0B" w14:textId="6164E0B4" w:rsidR="00C0452A" w:rsidRPr="00A24F76" w:rsidRDefault="00A24F76" w:rsidP="4D35BBBA">
      <w:pPr>
        <w:pStyle w:val="ListParagraph"/>
        <w:numPr>
          <w:ilvl w:val="2"/>
          <w:numId w:val="14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2DFF264E" w14:textId="4C28B118" w:rsidR="00C0452A" w:rsidRPr="00A24F76" w:rsidRDefault="6C88507C" w:rsidP="4D35BBBA">
      <w:pPr>
        <w:rPr>
          <w:rFonts w:asciiTheme="minorHAnsi" w:eastAsia="Calibri" w:hAnsiTheme="minorHAnsi" w:cs="Calibri"/>
          <w:color w:val="000000" w:themeColor="text1"/>
          <w:u w:val="single"/>
        </w:rPr>
      </w:pPr>
      <w:r w:rsidRPr="00A24F76">
        <w:rPr>
          <w:rFonts w:asciiTheme="minorHAnsi" w:eastAsia="Calibri" w:hAnsiTheme="minorHAnsi" w:cs="Calibri"/>
          <w:b/>
          <w:bCs/>
          <w:color w:val="000000" w:themeColor="text1"/>
          <w:u w:val="single"/>
        </w:rPr>
        <w:t>Governance and Representation</w:t>
      </w:r>
    </w:p>
    <w:p w14:paraId="725FF733" w14:textId="285CCCCB" w:rsidR="00C0452A" w:rsidRPr="00A24F76" w:rsidRDefault="6C88507C" w:rsidP="00A24F76">
      <w:pPr>
        <w:rPr>
          <w:rFonts w:asciiTheme="minorHAnsi" w:eastAsiaTheme="minorEastAsia" w:hAnsiTheme="minorHAnsi"/>
          <w:color w:val="000000" w:themeColor="text1"/>
        </w:rPr>
      </w:pPr>
      <w:r w:rsidRPr="00A24F76">
        <w:rPr>
          <w:rFonts w:asciiTheme="minorHAnsi" w:eastAsia="Calibri" w:hAnsiTheme="minorHAnsi" w:cs="Calibri"/>
          <w:color w:val="000000" w:themeColor="text1"/>
        </w:rPr>
        <w:t>What are your School/College’s policies on voting rights for different categories of faculty? What are your school/college’s unit’s policies?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1485"/>
        <w:gridCol w:w="1200"/>
        <w:gridCol w:w="1200"/>
        <w:gridCol w:w="1200"/>
        <w:gridCol w:w="1200"/>
        <w:gridCol w:w="1200"/>
      </w:tblGrid>
      <w:tr w:rsidR="4D35BBBA" w:rsidRPr="00A24F76" w14:paraId="70135486" w14:textId="77777777" w:rsidTr="4D35BBB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0104143" w14:textId="09F443CA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VOTING RIGHTS*? </w:t>
            </w:r>
          </w:p>
          <w:p w14:paraId="42249EB3" w14:textId="07FFEA32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>(X in cells that do have voting rights -&gt;)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72C65E0" w14:textId="5D97F2D6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82D5F39" w14:textId="3CE4FEC6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>T/TT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0DDAA34" w14:textId="12748CAE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>CTT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AA4D227" w14:textId="4B4FEA16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>Instructor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7A212FE" w14:textId="2DA010B5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>Senior Instructor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4104C4E" w14:textId="6C3714AF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>Lecturer</w:t>
            </w:r>
          </w:p>
        </w:tc>
      </w:tr>
      <w:tr w:rsidR="4D35BBBA" w:rsidRPr="00A24F76" w14:paraId="2DFC43EC" w14:textId="77777777" w:rsidTr="4D35BBB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7B59" w14:textId="41CE8C00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>School/College level policy?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BB5F" w14:textId="54D27BFE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0691" w14:textId="245681B6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0213" w14:textId="56CBF766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67E7" w14:textId="7C4582BB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D590" w14:textId="6AFA0096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009D" w14:textId="79D15EFC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4D35BBBA" w:rsidRPr="00A24F76" w14:paraId="3A5A60CF" w14:textId="77777777" w:rsidTr="4D35BBB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7048189" w14:textId="220F0F65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E9564AD" w14:textId="16E24FAD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>Unit level?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5A04F34" w14:textId="74CDA09F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4891011" w14:textId="1E91B588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237561A" w14:textId="45894FAB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0AA312" w14:textId="33D807C9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BB0F720" w14:textId="4880F197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4D35BBBA" w:rsidRPr="00A24F76" w14:paraId="3719D442" w14:textId="77777777" w:rsidTr="4D35BBB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B03A" w14:textId="7C9487F2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CD41" w14:textId="635DB72C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B47A" w14:textId="209DA46D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F6F2" w14:textId="7458BA84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D866" w14:textId="2DC2365B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C3F2" w14:textId="20C7F70C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666C" w14:textId="0A5A26C6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4D35BBBA" w:rsidRPr="00A24F76" w14:paraId="6A73A5CE" w14:textId="77777777" w:rsidTr="4D35BBB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CCF8" w14:textId="29F066D2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C0C3" w14:textId="603CC091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ED05" w14:textId="7EE20D15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A9EE" w14:textId="10E1F2C6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5178" w14:textId="4E5BFAC9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6005" w14:textId="1A849A97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51A2" w14:textId="74E69610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4D35BBBA" w:rsidRPr="00A24F76" w14:paraId="2E02C8E7" w14:textId="77777777" w:rsidTr="4D35BBB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B32D" w14:textId="64B6C6AB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1034" w14:textId="3AE66E5F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14F9" w14:textId="309DAF28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295D" w14:textId="489B7A6B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3690" w14:textId="57D9BF7A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0A44" w14:textId="5EB76E6E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0E09" w14:textId="3B4070DB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4D35BBBA" w:rsidRPr="00A24F76" w14:paraId="201B70C9" w14:textId="77777777" w:rsidTr="4D35BBB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C331" w14:textId="4E7C3B81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F2B7" w14:textId="5CA6C3FA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D209" w14:textId="0E096607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C63C" w14:textId="2DB5905B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5DB4" w14:textId="4E6B9455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68FB" w14:textId="458C4C49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0421" w14:textId="2085C43C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4D35BBBA" w:rsidRPr="00A24F76" w14:paraId="46E63392" w14:textId="77777777" w:rsidTr="4D35BBB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8624" w14:textId="1CE4AFB8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B246" w14:textId="286AA41C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B7F1" w14:textId="7870928D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375A" w14:textId="0BD9107C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C56E" w14:textId="6ECEB802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D998" w14:textId="3670BCFE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54B9" w14:textId="14515D77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4D35BBBA" w:rsidRPr="00A24F76" w14:paraId="359968A7" w14:textId="77777777" w:rsidTr="4D35BBB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23E0" w14:textId="21BB7F1B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8533" w14:textId="22DCC501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AF20" w14:textId="7045E83B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A7BF" w14:textId="4DF88A84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7501" w14:textId="60853103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64FF" w14:textId="5F759A90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91E1" w14:textId="30A87371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4D35BBBA" w:rsidRPr="00A24F76" w14:paraId="40C8B123" w14:textId="77777777" w:rsidTr="4D35BBB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188E" w14:textId="655DB070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2811" w14:textId="5C4F14FF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E604" w14:textId="53A641A9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7AA3" w14:textId="4055C6BE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887B" w14:textId="11C00610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7271" w14:textId="3B2A3D5B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0EE1" w14:textId="30730D7E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4D35BBBA" w:rsidRPr="00A24F76" w14:paraId="65269310" w14:textId="77777777" w:rsidTr="4D35BBB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06C0" w14:textId="2DA788C7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2117" w14:textId="6C88487B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FF7B" w14:textId="574BD7D0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C207" w14:textId="694735A0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8534" w14:textId="7B68866E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5FAF" w14:textId="49ED6612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1D10" w14:textId="52FD5482" w:rsidR="4D35BBBA" w:rsidRPr="00A24F76" w:rsidRDefault="4D35BBBA" w:rsidP="4D35BBBA">
            <w:pPr>
              <w:spacing w:line="259" w:lineRule="auto"/>
              <w:rPr>
                <w:rFonts w:asciiTheme="minorHAnsi" w:eastAsia="Calibri" w:hAnsiTheme="minorHAnsi" w:cs="Calibri"/>
              </w:rPr>
            </w:pPr>
            <w:r w:rsidRPr="00A24F7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</w:tbl>
    <w:p w14:paraId="76C46529" w14:textId="760D41C3" w:rsidR="00C0452A" w:rsidRPr="00A24F76" w:rsidRDefault="6C88507C" w:rsidP="4D35BBBA">
      <w:pPr>
        <w:rPr>
          <w:rFonts w:asciiTheme="minorHAnsi" w:eastAsia="Calibri" w:hAnsiTheme="minorHAnsi" w:cs="Calibri"/>
          <w:color w:val="000000" w:themeColor="text1"/>
        </w:rPr>
      </w:pPr>
      <w:r w:rsidRPr="00A24F76">
        <w:rPr>
          <w:rFonts w:asciiTheme="minorHAnsi" w:eastAsia="Calibri" w:hAnsiTheme="minorHAnsi" w:cs="Calibri"/>
          <w:color w:val="000000" w:themeColor="text1"/>
        </w:rPr>
        <w:lastRenderedPageBreak/>
        <w:t>*Assume “voting rights” as allowed by Regental policy (i.e. only faculty on tenure lines can vote on any tenure-related matters).</w:t>
      </w:r>
    </w:p>
    <w:p w14:paraId="62952BEB" w14:textId="77D97C04" w:rsidR="00A24F76" w:rsidRPr="00A24F76" w:rsidRDefault="6C88507C" w:rsidP="00A24F76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What are your policies on shared governance representation for faculty</w:t>
      </w:r>
      <w:r w:rsidR="00F9040B">
        <w:rPr>
          <w:rFonts w:eastAsia="Calibri" w:cs="Calibri"/>
          <w:color w:val="000000" w:themeColor="text1"/>
          <w:sz w:val="24"/>
          <w:szCs w:val="24"/>
        </w:rPr>
        <w:t>?</w:t>
      </w:r>
    </w:p>
    <w:p w14:paraId="09101720" w14:textId="77777777" w:rsidR="00A24F76" w:rsidRPr="00A24F76" w:rsidRDefault="00A24F76" w:rsidP="00A24F76">
      <w:pPr>
        <w:pStyle w:val="ListParagraph"/>
        <w:numPr>
          <w:ilvl w:val="4"/>
          <w:numId w:val="2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4953D90D" w14:textId="77777777" w:rsidR="00A24F76" w:rsidRPr="00A24F76" w:rsidRDefault="00A24F76" w:rsidP="00A24F76">
      <w:pPr>
        <w:pStyle w:val="ListParagraph"/>
        <w:numPr>
          <w:ilvl w:val="4"/>
          <w:numId w:val="2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30BAAAEE" w14:textId="77777777" w:rsidR="00A24F76" w:rsidRPr="00A24F76" w:rsidRDefault="00A24F76" w:rsidP="00A24F76">
      <w:pPr>
        <w:pStyle w:val="ListParagraph"/>
        <w:numPr>
          <w:ilvl w:val="4"/>
          <w:numId w:val="2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1C49CE71" w14:textId="0D3EB5B5" w:rsidR="00A24F76" w:rsidRPr="008F67B5" w:rsidRDefault="00A24F76" w:rsidP="00A24F76">
      <w:pPr>
        <w:pStyle w:val="ListParagraph"/>
        <w:numPr>
          <w:ilvl w:val="4"/>
          <w:numId w:val="2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39CD9A00" w14:textId="77777777" w:rsidR="008F67B5" w:rsidRPr="00A24F76" w:rsidRDefault="008F67B5" w:rsidP="008F67B5">
      <w:pPr>
        <w:pStyle w:val="ListParagraph"/>
        <w:spacing w:beforeAutospacing="1" w:afterAutospacing="1"/>
        <w:ind w:left="1800"/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6C4F7DE3" w14:textId="22E706AC" w:rsidR="00C0452A" w:rsidRPr="00A24F76" w:rsidRDefault="6C88507C" w:rsidP="00A24F76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 xml:space="preserve">How </w:t>
      </w:r>
      <w:r w:rsidR="00A24F76" w:rsidRPr="00A24F76">
        <w:rPr>
          <w:rFonts w:eastAsia="Calibri" w:cs="Calibri"/>
          <w:color w:val="000000" w:themeColor="text1"/>
          <w:sz w:val="24"/>
          <w:szCs w:val="24"/>
        </w:rPr>
        <w:t>do you</w:t>
      </w:r>
      <w:r w:rsidRPr="00A24F76">
        <w:rPr>
          <w:rFonts w:eastAsia="Calibri" w:cs="Calibri"/>
          <w:color w:val="000000" w:themeColor="text1"/>
          <w:sz w:val="24"/>
          <w:szCs w:val="24"/>
        </w:rPr>
        <w:t xml:space="preserve"> recognize and</w:t>
      </w:r>
      <w:r w:rsidR="00F9040B">
        <w:rPr>
          <w:rFonts w:eastAsia="Calibri" w:cs="Calibri"/>
          <w:color w:val="000000" w:themeColor="text1"/>
          <w:sz w:val="24"/>
          <w:szCs w:val="24"/>
        </w:rPr>
        <w:t>/or</w:t>
      </w:r>
      <w:r w:rsidRPr="00A24F76">
        <w:rPr>
          <w:rFonts w:eastAsia="Calibri" w:cs="Calibri"/>
          <w:color w:val="000000" w:themeColor="text1"/>
          <w:sz w:val="24"/>
          <w:szCs w:val="24"/>
        </w:rPr>
        <w:t xml:space="preserve"> reward faculty service in representative shared governance</w:t>
      </w:r>
      <w:r w:rsidR="00F9040B">
        <w:rPr>
          <w:rFonts w:eastAsia="Calibri" w:cs="Calibri"/>
          <w:color w:val="000000" w:themeColor="text1"/>
          <w:sz w:val="24"/>
          <w:szCs w:val="24"/>
        </w:rPr>
        <w:t>?</w:t>
      </w:r>
      <w:r w:rsidR="00A24F76" w:rsidRPr="00A24F76">
        <w:rPr>
          <w:rFonts w:eastAsia="Calibri" w:cs="Calibri"/>
          <w:color w:val="000000" w:themeColor="text1"/>
          <w:sz w:val="24"/>
          <w:szCs w:val="24"/>
        </w:rPr>
        <w:t xml:space="preserve"> </w:t>
      </w:r>
    </w:p>
    <w:p w14:paraId="06FBE8C7" w14:textId="77777777" w:rsidR="00A24F76" w:rsidRPr="00A24F76" w:rsidRDefault="00A24F76" w:rsidP="00A24F76">
      <w:pPr>
        <w:pStyle w:val="ListParagraph"/>
        <w:numPr>
          <w:ilvl w:val="4"/>
          <w:numId w:val="2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091DC7C7" w14:textId="77777777" w:rsidR="00A24F76" w:rsidRPr="00A24F76" w:rsidRDefault="00A24F76" w:rsidP="00A24F76">
      <w:pPr>
        <w:pStyle w:val="ListParagraph"/>
        <w:numPr>
          <w:ilvl w:val="4"/>
          <w:numId w:val="2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5685DA95" w14:textId="77777777" w:rsidR="00A24F76" w:rsidRPr="00A24F76" w:rsidRDefault="00A24F76" w:rsidP="00A24F76">
      <w:pPr>
        <w:pStyle w:val="ListParagraph"/>
        <w:numPr>
          <w:ilvl w:val="4"/>
          <w:numId w:val="2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2B67A9D4" w14:textId="7766FE6B" w:rsidR="00C0452A" w:rsidRPr="008F67B5" w:rsidRDefault="00A24F76" w:rsidP="00A24F76">
      <w:pPr>
        <w:pStyle w:val="ListParagraph"/>
        <w:numPr>
          <w:ilvl w:val="4"/>
          <w:numId w:val="2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453B4123" w14:textId="77777777" w:rsidR="008F67B5" w:rsidRPr="00A24F76" w:rsidRDefault="008F67B5" w:rsidP="008F67B5">
      <w:pPr>
        <w:pStyle w:val="ListParagraph"/>
        <w:spacing w:beforeAutospacing="1" w:afterAutospacing="1"/>
        <w:ind w:left="1800"/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4633541B" w14:textId="48EDECCA" w:rsidR="00C0452A" w:rsidRPr="00A24F76" w:rsidRDefault="6C88507C" w:rsidP="00A24F76">
      <w:pPr>
        <w:pStyle w:val="ListParagraph"/>
        <w:numPr>
          <w:ilvl w:val="0"/>
          <w:numId w:val="24"/>
        </w:numPr>
        <w:spacing w:after="0" w:line="240" w:lineRule="auto"/>
        <w:rPr>
          <w:color w:val="000000" w:themeColor="text1"/>
          <w:sz w:val="24"/>
          <w:szCs w:val="24"/>
        </w:rPr>
      </w:pPr>
      <w:r w:rsidRPr="00A24F76">
        <w:rPr>
          <w:rFonts w:eastAsia="Calibri" w:cs="Calibri"/>
          <w:color w:val="000000" w:themeColor="text1"/>
          <w:sz w:val="24"/>
          <w:szCs w:val="24"/>
        </w:rPr>
        <w:t>What are your policies and practices for faculty grievances and appeals</w:t>
      </w:r>
      <w:r w:rsidR="00A24F76" w:rsidRPr="00A24F76">
        <w:rPr>
          <w:rFonts w:eastAsia="Calibri" w:cs="Calibri"/>
          <w:color w:val="000000" w:themeColor="text1"/>
          <w:sz w:val="24"/>
          <w:szCs w:val="24"/>
        </w:rPr>
        <w:t xml:space="preserve"> for</w:t>
      </w:r>
      <w:r w:rsidRPr="00A24F76">
        <w:rPr>
          <w:rFonts w:eastAsia="Calibri" w:cs="Calibri"/>
          <w:color w:val="000000" w:themeColor="text1"/>
          <w:sz w:val="24"/>
          <w:szCs w:val="24"/>
        </w:rPr>
        <w:t>?</w:t>
      </w:r>
    </w:p>
    <w:p w14:paraId="69D4BA2F" w14:textId="77777777" w:rsidR="00A24F76" w:rsidRPr="00A24F76" w:rsidRDefault="00A24F76" w:rsidP="00A24F76">
      <w:pPr>
        <w:pStyle w:val="ListParagraph"/>
        <w:numPr>
          <w:ilvl w:val="4"/>
          <w:numId w:val="2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20F78A19" w14:textId="77777777" w:rsidR="00A24F76" w:rsidRPr="00A24F76" w:rsidRDefault="00A24F76" w:rsidP="00A24F76">
      <w:pPr>
        <w:pStyle w:val="ListParagraph"/>
        <w:numPr>
          <w:ilvl w:val="4"/>
          <w:numId w:val="2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53799F92" w14:textId="77777777" w:rsidR="00A24F76" w:rsidRPr="00A24F76" w:rsidRDefault="00A24F76" w:rsidP="00A24F76">
      <w:pPr>
        <w:pStyle w:val="ListParagraph"/>
        <w:numPr>
          <w:ilvl w:val="4"/>
          <w:numId w:val="24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7BEB909B" w14:textId="77777777" w:rsidR="00A24F76" w:rsidRPr="00A24F76" w:rsidRDefault="00A24F76" w:rsidP="00A24F76">
      <w:pPr>
        <w:pStyle w:val="ListParagraph"/>
        <w:numPr>
          <w:ilvl w:val="4"/>
          <w:numId w:val="24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0A6797AD" w14:textId="2A8FAAD2" w:rsidR="00C0452A" w:rsidRPr="00A24F76" w:rsidRDefault="00C0452A" w:rsidP="4D35BBBA">
      <w:pPr>
        <w:rPr>
          <w:rFonts w:asciiTheme="minorHAnsi" w:eastAsia="Calibri" w:hAnsiTheme="minorHAnsi" w:cs="Calibri"/>
          <w:b/>
          <w:bCs/>
          <w:u w:val="single"/>
        </w:rPr>
      </w:pPr>
    </w:p>
    <w:p w14:paraId="4D4469A2" w14:textId="6C0DD96C" w:rsidR="00C0452A" w:rsidRPr="00A24F76" w:rsidRDefault="1248ADD1" w:rsidP="4D35BBBA">
      <w:pPr>
        <w:rPr>
          <w:rFonts w:asciiTheme="minorHAnsi" w:eastAsia="Calibri" w:hAnsiTheme="minorHAnsi" w:cs="Calibri"/>
          <w:b/>
          <w:bCs/>
          <w:u w:val="single"/>
        </w:rPr>
      </w:pPr>
      <w:r w:rsidRPr="00A24F76">
        <w:rPr>
          <w:rFonts w:asciiTheme="minorHAnsi" w:eastAsia="Calibri" w:hAnsiTheme="minorHAnsi" w:cs="Calibri"/>
          <w:b/>
          <w:bCs/>
          <w:u w:val="single"/>
        </w:rPr>
        <w:t xml:space="preserve">Facilities &amp; </w:t>
      </w:r>
      <w:r w:rsidR="00A24F76" w:rsidRPr="00A24F76">
        <w:rPr>
          <w:rFonts w:asciiTheme="minorHAnsi" w:eastAsia="Calibri" w:hAnsiTheme="minorHAnsi" w:cs="Calibri"/>
          <w:b/>
          <w:bCs/>
          <w:u w:val="single"/>
        </w:rPr>
        <w:t xml:space="preserve">Non-Teaching </w:t>
      </w:r>
      <w:r w:rsidRPr="00A24F76">
        <w:rPr>
          <w:rFonts w:asciiTheme="minorHAnsi" w:eastAsia="Calibri" w:hAnsiTheme="minorHAnsi" w:cs="Calibri"/>
          <w:b/>
          <w:bCs/>
          <w:u w:val="single"/>
        </w:rPr>
        <w:t xml:space="preserve">Equipment </w:t>
      </w:r>
    </w:p>
    <w:p w14:paraId="3C4D7DF7" w14:textId="12C7C3FA" w:rsidR="00C0452A" w:rsidRPr="00A24F76" w:rsidRDefault="1248ADD1" w:rsidP="00A24F76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What </w:t>
      </w:r>
      <w:r w:rsidR="00A24F76" w:rsidRPr="00A24F76">
        <w:rPr>
          <w:rFonts w:eastAsia="Calibri" w:cs="Calibri"/>
          <w:sz w:val="24"/>
          <w:szCs w:val="24"/>
        </w:rPr>
        <w:t>are your</w:t>
      </w:r>
      <w:r w:rsidRPr="00A24F76">
        <w:rPr>
          <w:rFonts w:eastAsia="Calibri" w:cs="Calibri"/>
          <w:sz w:val="24"/>
          <w:szCs w:val="24"/>
        </w:rPr>
        <w:t xml:space="preserve"> polic</w:t>
      </w:r>
      <w:r w:rsidR="00A24F76" w:rsidRPr="00A24F76">
        <w:rPr>
          <w:rFonts w:eastAsia="Calibri" w:cs="Calibri"/>
          <w:sz w:val="24"/>
          <w:szCs w:val="24"/>
        </w:rPr>
        <w:t xml:space="preserve">ies and </w:t>
      </w:r>
      <w:r w:rsidRPr="00A24F76">
        <w:rPr>
          <w:rFonts w:eastAsia="Calibri" w:cs="Calibri"/>
          <w:sz w:val="24"/>
          <w:szCs w:val="24"/>
        </w:rPr>
        <w:t>process</w:t>
      </w:r>
      <w:r w:rsidR="00A24F76" w:rsidRPr="00A24F76">
        <w:rPr>
          <w:rFonts w:eastAsia="Calibri" w:cs="Calibri"/>
          <w:sz w:val="24"/>
          <w:szCs w:val="24"/>
        </w:rPr>
        <w:t>es</w:t>
      </w:r>
      <w:r w:rsidRPr="00A24F76">
        <w:rPr>
          <w:rFonts w:eastAsia="Calibri" w:cs="Calibri"/>
          <w:sz w:val="24"/>
          <w:szCs w:val="24"/>
        </w:rPr>
        <w:t xml:space="preserve"> for providing office space for:</w:t>
      </w:r>
    </w:p>
    <w:p w14:paraId="07DECD5A" w14:textId="77777777" w:rsidR="00A24F76" w:rsidRPr="00A24F76" w:rsidRDefault="00A24F76" w:rsidP="00A24F76">
      <w:pPr>
        <w:pStyle w:val="ListParagraph"/>
        <w:numPr>
          <w:ilvl w:val="4"/>
          <w:numId w:val="25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097898FD" w14:textId="77777777" w:rsidR="00A24F76" w:rsidRPr="00A24F76" w:rsidRDefault="00A24F76" w:rsidP="00A24F76">
      <w:pPr>
        <w:pStyle w:val="ListParagraph"/>
        <w:numPr>
          <w:ilvl w:val="4"/>
          <w:numId w:val="25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7291EA96" w14:textId="77777777" w:rsidR="00A24F76" w:rsidRPr="00A24F76" w:rsidRDefault="00A24F76" w:rsidP="00A24F76">
      <w:pPr>
        <w:pStyle w:val="ListParagraph"/>
        <w:numPr>
          <w:ilvl w:val="4"/>
          <w:numId w:val="25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62E18409" w14:textId="77777777" w:rsidR="00A24F76" w:rsidRPr="00A24F76" w:rsidRDefault="00A24F76" w:rsidP="00A24F76">
      <w:pPr>
        <w:pStyle w:val="ListParagraph"/>
        <w:numPr>
          <w:ilvl w:val="4"/>
          <w:numId w:val="25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5CDF9187" w14:textId="77777777" w:rsidR="00A24F76" w:rsidRPr="00A24F76" w:rsidRDefault="00A24F76" w:rsidP="00A24F76">
      <w:pPr>
        <w:pStyle w:val="ListParagraph"/>
        <w:ind w:left="2160"/>
        <w:rPr>
          <w:b/>
          <w:bCs/>
          <w:sz w:val="24"/>
          <w:szCs w:val="24"/>
        </w:rPr>
      </w:pPr>
    </w:p>
    <w:p w14:paraId="4380759C" w14:textId="25E8C4BF" w:rsidR="00C0452A" w:rsidRPr="00A24F76" w:rsidRDefault="1248ADD1" w:rsidP="00A24F76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What </w:t>
      </w:r>
      <w:r w:rsidR="00A24F76" w:rsidRPr="00A24F76">
        <w:rPr>
          <w:rFonts w:eastAsia="Calibri" w:cs="Calibri"/>
          <w:sz w:val="24"/>
          <w:szCs w:val="24"/>
        </w:rPr>
        <w:t>are your policies and processes</w:t>
      </w:r>
      <w:r w:rsidRPr="00A24F76">
        <w:rPr>
          <w:rFonts w:eastAsia="Calibri" w:cs="Calibri"/>
          <w:sz w:val="24"/>
          <w:szCs w:val="24"/>
        </w:rPr>
        <w:t xml:space="preserve"> for facilities access and usage for:</w:t>
      </w:r>
    </w:p>
    <w:p w14:paraId="322ACE1B" w14:textId="77777777" w:rsidR="00A24F76" w:rsidRPr="00A24F76" w:rsidRDefault="00A24F76" w:rsidP="00A24F76">
      <w:pPr>
        <w:pStyle w:val="ListParagraph"/>
        <w:numPr>
          <w:ilvl w:val="4"/>
          <w:numId w:val="25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2F31B5F4" w14:textId="77777777" w:rsidR="00A24F76" w:rsidRPr="00A24F76" w:rsidRDefault="00A24F76" w:rsidP="00A24F76">
      <w:pPr>
        <w:pStyle w:val="ListParagraph"/>
        <w:numPr>
          <w:ilvl w:val="4"/>
          <w:numId w:val="25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211E2ACF" w14:textId="77777777" w:rsidR="00A24F76" w:rsidRPr="00A24F76" w:rsidRDefault="00A24F76" w:rsidP="00A24F76">
      <w:pPr>
        <w:pStyle w:val="ListParagraph"/>
        <w:numPr>
          <w:ilvl w:val="4"/>
          <w:numId w:val="25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1D5D0086" w14:textId="13E9C66F" w:rsidR="00A24F76" w:rsidRPr="00A24F76" w:rsidRDefault="00A24F76" w:rsidP="00A24F76">
      <w:pPr>
        <w:pStyle w:val="ListParagraph"/>
        <w:numPr>
          <w:ilvl w:val="4"/>
          <w:numId w:val="25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0A6E5B2E" w14:textId="77777777" w:rsidR="00A24F76" w:rsidRPr="00A24F76" w:rsidRDefault="00A24F76" w:rsidP="00A24F76">
      <w:pPr>
        <w:pStyle w:val="ListParagraph"/>
        <w:spacing w:beforeAutospacing="1" w:afterAutospacing="1"/>
        <w:ind w:left="1800"/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66107A70" w14:textId="384D605F" w:rsidR="00C0452A" w:rsidRPr="00A24F76" w:rsidRDefault="1248ADD1" w:rsidP="00A24F76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What </w:t>
      </w:r>
      <w:r w:rsidR="00A24F76" w:rsidRPr="00A24F76">
        <w:rPr>
          <w:rFonts w:eastAsia="Calibri" w:cs="Calibri"/>
          <w:sz w:val="24"/>
          <w:szCs w:val="24"/>
        </w:rPr>
        <w:t>are your policies and processes</w:t>
      </w:r>
      <w:r w:rsidR="00A24F76" w:rsidRPr="00A24F76">
        <w:rPr>
          <w:rFonts w:eastAsia="Calibri" w:cs="Calibri"/>
          <w:sz w:val="24"/>
          <w:szCs w:val="24"/>
        </w:rPr>
        <w:t xml:space="preserve"> </w:t>
      </w:r>
      <w:r w:rsidRPr="00A24F76">
        <w:rPr>
          <w:rFonts w:eastAsia="Calibri" w:cs="Calibri"/>
          <w:sz w:val="24"/>
          <w:szCs w:val="24"/>
        </w:rPr>
        <w:t xml:space="preserve">for providing equipment </w:t>
      </w:r>
      <w:r w:rsidR="00A24F76" w:rsidRPr="00A24F76">
        <w:rPr>
          <w:rFonts w:eastAsia="Calibri" w:cs="Calibri"/>
          <w:sz w:val="24"/>
          <w:szCs w:val="24"/>
        </w:rPr>
        <w:t>to support non-teaching related activities</w:t>
      </w:r>
      <w:r w:rsidRPr="00A24F76">
        <w:rPr>
          <w:rFonts w:eastAsia="Calibri" w:cs="Calibri"/>
          <w:sz w:val="24"/>
          <w:szCs w:val="24"/>
        </w:rPr>
        <w:t xml:space="preserve">: </w:t>
      </w:r>
    </w:p>
    <w:p w14:paraId="6B3A2FB7" w14:textId="77777777" w:rsidR="00A24F76" w:rsidRPr="00A24F76" w:rsidRDefault="00A24F76" w:rsidP="00A24F76">
      <w:pPr>
        <w:pStyle w:val="ListParagraph"/>
        <w:numPr>
          <w:ilvl w:val="4"/>
          <w:numId w:val="25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324575DE" w14:textId="77777777" w:rsidR="00A24F76" w:rsidRPr="00A24F76" w:rsidRDefault="00A24F76" w:rsidP="00A24F76">
      <w:pPr>
        <w:pStyle w:val="ListParagraph"/>
        <w:numPr>
          <w:ilvl w:val="4"/>
          <w:numId w:val="25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2DC79F30" w14:textId="77777777" w:rsidR="00A24F76" w:rsidRPr="00A24F76" w:rsidRDefault="00A24F76" w:rsidP="00A24F76">
      <w:pPr>
        <w:pStyle w:val="ListParagraph"/>
        <w:numPr>
          <w:ilvl w:val="4"/>
          <w:numId w:val="25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5E32D099" w14:textId="77777777" w:rsidR="00A24F76" w:rsidRPr="00A24F76" w:rsidRDefault="00A24F76" w:rsidP="00A24F76">
      <w:pPr>
        <w:pStyle w:val="ListParagraph"/>
        <w:numPr>
          <w:ilvl w:val="4"/>
          <w:numId w:val="25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0981AED5" w14:textId="46ACB8CB" w:rsidR="00C0452A" w:rsidRPr="00A24F76" w:rsidRDefault="00C0452A">
      <w:pPr>
        <w:rPr>
          <w:rFonts w:asciiTheme="minorHAnsi" w:hAnsiTheme="minorHAnsi"/>
        </w:rPr>
      </w:pPr>
    </w:p>
    <w:p w14:paraId="69A34B02" w14:textId="007D4D11" w:rsidR="00C0452A" w:rsidRPr="00A24F76" w:rsidRDefault="1248ADD1" w:rsidP="4D35BBBA">
      <w:pPr>
        <w:rPr>
          <w:rFonts w:asciiTheme="minorHAnsi" w:eastAsia="Calibri" w:hAnsiTheme="minorHAnsi" w:cs="Calibri"/>
          <w:b/>
          <w:bCs/>
        </w:rPr>
      </w:pPr>
      <w:r w:rsidRPr="00A24F76">
        <w:rPr>
          <w:rFonts w:asciiTheme="minorHAnsi" w:eastAsia="Calibri" w:hAnsiTheme="minorHAnsi" w:cs="Calibri"/>
          <w:b/>
          <w:bCs/>
        </w:rPr>
        <w:t xml:space="preserve">Recruitment, Hiring &amp; Retention </w:t>
      </w:r>
    </w:p>
    <w:p w14:paraId="189A68E4" w14:textId="2B75BAAA" w:rsidR="00C0452A" w:rsidRPr="00A24F76" w:rsidRDefault="1248ADD1" w:rsidP="00A24F76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>What are your</w:t>
      </w:r>
      <w:r w:rsidR="00A24F76" w:rsidRPr="00A24F76">
        <w:rPr>
          <w:rFonts w:eastAsia="Calibri" w:cs="Calibri"/>
          <w:sz w:val="24"/>
          <w:szCs w:val="24"/>
        </w:rPr>
        <w:t xml:space="preserve"> </w:t>
      </w:r>
      <w:r w:rsidRPr="00F9040B">
        <w:rPr>
          <w:rFonts w:eastAsia="Calibri" w:cs="Calibri"/>
          <w:sz w:val="24"/>
          <w:szCs w:val="24"/>
        </w:rPr>
        <w:t>recruitment and hiring</w:t>
      </w:r>
      <w:r w:rsidRPr="00A24F76">
        <w:rPr>
          <w:rFonts w:eastAsia="Calibri" w:cs="Calibri"/>
          <w:sz w:val="24"/>
          <w:szCs w:val="24"/>
        </w:rPr>
        <w:t xml:space="preserve"> processes for:</w:t>
      </w:r>
    </w:p>
    <w:p w14:paraId="6A78562C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258EC5B4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71435D8F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4069289E" w14:textId="2EAB0C65" w:rsidR="00A24F76" w:rsidRPr="008F67B5" w:rsidRDefault="00A24F76" w:rsidP="00A24F76">
      <w:pPr>
        <w:pStyle w:val="ListParagraph"/>
        <w:numPr>
          <w:ilvl w:val="4"/>
          <w:numId w:val="27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</w:t>
      </w:r>
      <w:r w:rsidR="008F67B5">
        <w:rPr>
          <w:rStyle w:val="normaltextrun"/>
          <w:rFonts w:eastAsia="Calibri" w:cs="Calibri"/>
          <w:color w:val="000000" w:themeColor="text1"/>
          <w:sz w:val="24"/>
          <w:szCs w:val="24"/>
        </w:rPr>
        <w:t>-</w:t>
      </w:r>
    </w:p>
    <w:p w14:paraId="73073AC8" w14:textId="77777777" w:rsidR="008F67B5" w:rsidRPr="00A24F76" w:rsidRDefault="008F67B5" w:rsidP="008F67B5">
      <w:pPr>
        <w:pStyle w:val="ListParagraph"/>
        <w:spacing w:beforeAutospacing="1" w:afterAutospacing="1"/>
        <w:ind w:left="1800"/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2363B38D" w14:textId="5E86DD0E" w:rsidR="00C0452A" w:rsidRPr="00A24F76" w:rsidRDefault="1248ADD1" w:rsidP="00A24F76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What are your </w:t>
      </w:r>
      <w:r w:rsidRPr="00F9040B">
        <w:rPr>
          <w:rFonts w:eastAsia="Calibri" w:cs="Calibri"/>
          <w:sz w:val="24"/>
          <w:szCs w:val="24"/>
        </w:rPr>
        <w:t>orientation and onboarding</w:t>
      </w:r>
      <w:r w:rsidRPr="00A24F76">
        <w:rPr>
          <w:rFonts w:eastAsia="Calibri" w:cs="Calibri"/>
          <w:sz w:val="24"/>
          <w:szCs w:val="24"/>
        </w:rPr>
        <w:t xml:space="preserve"> practices for: </w:t>
      </w:r>
    </w:p>
    <w:p w14:paraId="1D47FE02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6DE84693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02E869EB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2934213B" w14:textId="01E79CAA" w:rsidR="00A24F76" w:rsidRPr="008F67B5" w:rsidRDefault="00A24F76" w:rsidP="00A24F76">
      <w:pPr>
        <w:pStyle w:val="ListParagraph"/>
        <w:numPr>
          <w:ilvl w:val="4"/>
          <w:numId w:val="27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2D71D723" w14:textId="77777777" w:rsidR="008F67B5" w:rsidRPr="00A24F76" w:rsidRDefault="008F67B5" w:rsidP="008F67B5">
      <w:pPr>
        <w:pStyle w:val="ListParagraph"/>
        <w:spacing w:beforeAutospacing="1" w:afterAutospacing="1"/>
        <w:ind w:left="1800"/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2350F624" w14:textId="2C1D9232" w:rsidR="00C0452A" w:rsidRPr="00A24F76" w:rsidRDefault="1248ADD1" w:rsidP="00A24F76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What systems for </w:t>
      </w:r>
      <w:r w:rsidRPr="00F9040B">
        <w:rPr>
          <w:rFonts w:eastAsia="Calibri" w:cs="Calibri"/>
          <w:sz w:val="24"/>
          <w:szCs w:val="24"/>
        </w:rPr>
        <w:t xml:space="preserve">ongoing support and retention </w:t>
      </w:r>
      <w:r w:rsidR="00A24F76" w:rsidRPr="00F9040B">
        <w:rPr>
          <w:rFonts w:eastAsia="Calibri" w:cs="Calibri"/>
          <w:sz w:val="24"/>
          <w:szCs w:val="24"/>
        </w:rPr>
        <w:t>do</w:t>
      </w:r>
      <w:r w:rsidR="00A24F76" w:rsidRPr="00A24F76">
        <w:rPr>
          <w:rFonts w:eastAsia="Calibri" w:cs="Calibri"/>
          <w:sz w:val="24"/>
          <w:szCs w:val="24"/>
        </w:rPr>
        <w:t xml:space="preserve"> you</w:t>
      </w:r>
      <w:r w:rsidRPr="00A24F76">
        <w:rPr>
          <w:rFonts w:eastAsia="Calibri" w:cs="Calibri"/>
          <w:sz w:val="24"/>
          <w:szCs w:val="24"/>
        </w:rPr>
        <w:t xml:space="preserve"> have in place for: </w:t>
      </w:r>
    </w:p>
    <w:p w14:paraId="4FEBAB81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1F1F40E4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0D093A2E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beforeAutospacing="1" w:afterAutospacing="1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3609B7E6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44817E41" w14:textId="2BD7FFF1" w:rsidR="00C0452A" w:rsidRPr="00A24F76" w:rsidRDefault="00C0452A" w:rsidP="4D35BBBA">
      <w:pPr>
        <w:rPr>
          <w:rFonts w:asciiTheme="minorHAnsi" w:eastAsia="Calibri" w:hAnsiTheme="minorHAnsi" w:cs="Calibri"/>
          <w:color w:val="000000" w:themeColor="text1"/>
        </w:rPr>
      </w:pPr>
    </w:p>
    <w:p w14:paraId="3002D0A6" w14:textId="3D6E5247" w:rsidR="00C0452A" w:rsidRPr="00A24F76" w:rsidRDefault="00A24F76" w:rsidP="00A24F76">
      <w:pPr>
        <w:rPr>
          <w:rFonts w:asciiTheme="minorHAnsi" w:eastAsia="Calibri" w:hAnsiTheme="minorHAnsi" w:cs="Calibri"/>
          <w:b/>
          <w:bCs/>
          <w:color w:val="000000" w:themeColor="text1"/>
        </w:rPr>
      </w:pPr>
      <w:r w:rsidRPr="00A24F76">
        <w:rPr>
          <w:rFonts w:asciiTheme="minorHAnsi" w:eastAsia="Calibri" w:hAnsiTheme="minorHAnsi" w:cs="Calibri"/>
          <w:b/>
          <w:bCs/>
          <w:color w:val="000000" w:themeColor="text1"/>
          <w:u w:val="single"/>
        </w:rPr>
        <w:t>Workload</w:t>
      </w:r>
    </w:p>
    <w:p w14:paraId="5F9044A9" w14:textId="78C2C800" w:rsidR="00C0452A" w:rsidRPr="00A24F76" w:rsidRDefault="260A3915" w:rsidP="00A24F76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A24F76">
        <w:rPr>
          <w:sz w:val="24"/>
          <w:szCs w:val="24"/>
        </w:rPr>
        <w:t xml:space="preserve">What is the standard </w:t>
      </w:r>
      <w:r w:rsidR="00A24F76" w:rsidRPr="00A24F76">
        <w:rPr>
          <w:sz w:val="24"/>
          <w:szCs w:val="24"/>
        </w:rPr>
        <w:t xml:space="preserve">service </w:t>
      </w:r>
      <w:r w:rsidRPr="00A24F76">
        <w:rPr>
          <w:sz w:val="24"/>
          <w:szCs w:val="24"/>
        </w:rPr>
        <w:t xml:space="preserve">workload </w:t>
      </w:r>
      <w:r w:rsidR="00A24F76" w:rsidRPr="00A24F76">
        <w:rPr>
          <w:sz w:val="24"/>
          <w:szCs w:val="24"/>
        </w:rPr>
        <w:t>for:</w:t>
      </w:r>
    </w:p>
    <w:p w14:paraId="2B1ECAE0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5759BD41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28BE4433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264B2D59" w14:textId="16F05FD1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1E988029" w14:textId="77777777" w:rsidR="00A24F76" w:rsidRPr="00A24F76" w:rsidRDefault="00A24F76" w:rsidP="00A24F76">
      <w:pPr>
        <w:pStyle w:val="ListParagraph"/>
        <w:spacing w:after="0"/>
        <w:ind w:left="36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</w:p>
    <w:p w14:paraId="26E883E1" w14:textId="433617A2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ind w:left="360"/>
        <w:rPr>
          <w:sz w:val="24"/>
          <w:szCs w:val="24"/>
        </w:rPr>
      </w:pPr>
      <w:r w:rsidRPr="00A24F76">
        <w:rPr>
          <w:sz w:val="24"/>
          <w:szCs w:val="24"/>
        </w:rPr>
        <w:t>How is the</w:t>
      </w:r>
      <w:r w:rsidRPr="00A24F76">
        <w:rPr>
          <w:sz w:val="24"/>
          <w:szCs w:val="24"/>
        </w:rPr>
        <w:t xml:space="preserve"> standard service workload </w:t>
      </w:r>
      <w:r w:rsidRPr="00A24F76">
        <w:rPr>
          <w:sz w:val="24"/>
          <w:szCs w:val="24"/>
        </w:rPr>
        <w:t xml:space="preserve">determined, </w:t>
      </w:r>
      <w:r w:rsidRPr="00A24F76">
        <w:rPr>
          <w:rFonts w:eastAsia="Calibri" w:cs="Calibri"/>
          <w:sz w:val="24"/>
          <w:szCs w:val="24"/>
        </w:rPr>
        <w:t>assigned, requested, or confirmed</w:t>
      </w:r>
      <w:r w:rsidRPr="00A24F76">
        <w:rPr>
          <w:sz w:val="24"/>
          <w:szCs w:val="24"/>
        </w:rPr>
        <w:t xml:space="preserve"> </w:t>
      </w:r>
      <w:r w:rsidRPr="00A24F76">
        <w:rPr>
          <w:sz w:val="24"/>
          <w:szCs w:val="24"/>
        </w:rPr>
        <w:t>for:</w:t>
      </w:r>
    </w:p>
    <w:p w14:paraId="5B5AFC4F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14EEECC4" w14:textId="7C726898" w:rsidR="00A24F76" w:rsidRPr="00F9040B" w:rsidRDefault="00A24F76" w:rsidP="4D35BBBA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4C238FDF" w14:textId="77777777" w:rsidR="00F9040B" w:rsidRPr="00F9040B" w:rsidRDefault="00F9040B" w:rsidP="00F9040B">
      <w:pPr>
        <w:pStyle w:val="ListParagraph"/>
        <w:spacing w:after="0"/>
        <w:ind w:left="1800"/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476BE264" w14:textId="5AF95BD7" w:rsidR="00A24F76" w:rsidRPr="00A24F76" w:rsidRDefault="1753CDE1" w:rsidP="00A24F76">
      <w:pPr>
        <w:pStyle w:val="ListParagraph"/>
        <w:numPr>
          <w:ilvl w:val="2"/>
          <w:numId w:val="27"/>
        </w:numPr>
        <w:rPr>
          <w:rFonts w:eastAsia="Calibri" w:cs="Calibri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Do you </w:t>
      </w:r>
      <w:r w:rsidR="00A24F76" w:rsidRPr="00A24F76">
        <w:rPr>
          <w:rFonts w:eastAsia="Calibri" w:cs="Calibri"/>
          <w:sz w:val="24"/>
          <w:szCs w:val="24"/>
        </w:rPr>
        <w:t xml:space="preserve">track, </w:t>
      </w:r>
      <w:r w:rsidR="1B042EA8" w:rsidRPr="00A24F76">
        <w:rPr>
          <w:rFonts w:eastAsia="Calibri" w:cs="Calibri"/>
          <w:sz w:val="24"/>
          <w:szCs w:val="24"/>
        </w:rPr>
        <w:t>advise</w:t>
      </w:r>
      <w:r w:rsidR="00A24F76" w:rsidRPr="00A24F76">
        <w:rPr>
          <w:rFonts w:eastAsia="Calibri" w:cs="Calibri"/>
          <w:sz w:val="24"/>
          <w:szCs w:val="24"/>
        </w:rPr>
        <w:t>,</w:t>
      </w:r>
      <w:r w:rsidR="1B042EA8" w:rsidRPr="00A24F76">
        <w:rPr>
          <w:rFonts w:eastAsia="Calibri" w:cs="Calibri"/>
          <w:sz w:val="24"/>
          <w:szCs w:val="24"/>
        </w:rPr>
        <w:t xml:space="preserve"> and assist</w:t>
      </w:r>
      <w:r w:rsidR="38F45614" w:rsidRPr="00A24F76">
        <w:rPr>
          <w:rFonts w:eastAsia="Calibri" w:cs="Calibri"/>
          <w:sz w:val="24"/>
          <w:szCs w:val="24"/>
        </w:rPr>
        <w:t xml:space="preserve"> </w:t>
      </w:r>
      <w:r w:rsidR="028B25A3" w:rsidRPr="00A24F76">
        <w:rPr>
          <w:rFonts w:eastAsia="Calibri" w:cs="Calibri"/>
          <w:sz w:val="24"/>
          <w:szCs w:val="24"/>
        </w:rPr>
        <w:t xml:space="preserve">faculty </w:t>
      </w:r>
      <w:r w:rsidR="4540D671" w:rsidRPr="00A24F76">
        <w:rPr>
          <w:rFonts w:eastAsia="Calibri" w:cs="Calibri"/>
          <w:sz w:val="24"/>
          <w:szCs w:val="24"/>
        </w:rPr>
        <w:t>in the amount of service they are engaged in</w:t>
      </w:r>
      <w:r w:rsidR="00A24F76" w:rsidRPr="00A24F76">
        <w:rPr>
          <w:rFonts w:eastAsia="Calibri" w:cs="Calibri"/>
          <w:sz w:val="24"/>
          <w:szCs w:val="24"/>
        </w:rPr>
        <w:t xml:space="preserve"> -  as assigned to do - and are there individuals assigned to assess, assist and guide faculty?</w:t>
      </w:r>
    </w:p>
    <w:p w14:paraId="66D0B675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6FF49D56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1644EF98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6DA85DBA" w14:textId="757E667B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5A07583B" w14:textId="77777777" w:rsidR="00A24F76" w:rsidRPr="00A24F76" w:rsidRDefault="00A24F76" w:rsidP="4D35BBBA">
      <w:pPr>
        <w:rPr>
          <w:rFonts w:asciiTheme="minorHAnsi" w:eastAsia="Calibri" w:hAnsiTheme="minorHAnsi" w:cs="Calibri"/>
        </w:rPr>
      </w:pPr>
    </w:p>
    <w:p w14:paraId="6052F8D9" w14:textId="37286220" w:rsidR="00A24F76" w:rsidRPr="00A24F76" w:rsidRDefault="00A24F76" w:rsidP="00A24F76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A24F76">
        <w:rPr>
          <w:sz w:val="24"/>
          <w:szCs w:val="24"/>
        </w:rPr>
        <w:t xml:space="preserve">Do your </w:t>
      </w:r>
      <w:r w:rsidRPr="00A24F76">
        <w:rPr>
          <w:sz w:val="24"/>
          <w:szCs w:val="24"/>
          <w:u w:val="single"/>
        </w:rPr>
        <w:t>instructors</w:t>
      </w:r>
      <w:r w:rsidRPr="00A24F76">
        <w:rPr>
          <w:sz w:val="24"/>
          <w:szCs w:val="24"/>
        </w:rPr>
        <w:t xml:space="preserve"> have service work expectations?</w:t>
      </w:r>
    </w:p>
    <w:p w14:paraId="600044AC" w14:textId="77777777" w:rsidR="00A24F76" w:rsidRPr="00A24F76" w:rsidRDefault="00A24F76" w:rsidP="00A24F76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A24F76">
        <w:rPr>
          <w:sz w:val="24"/>
          <w:szCs w:val="24"/>
        </w:rPr>
        <w:t>What is your standard approach?</w:t>
      </w:r>
    </w:p>
    <w:p w14:paraId="0C28C206" w14:textId="3DC26F7F" w:rsidR="00A24F76" w:rsidRPr="00A24F76" w:rsidRDefault="00A24F76" w:rsidP="00A24F76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A24F76">
        <w:rPr>
          <w:sz w:val="24"/>
          <w:szCs w:val="24"/>
        </w:rPr>
        <w:lastRenderedPageBreak/>
        <w:t>If there are expectations, how are these expectations determined and identified as a percentage of time?</w:t>
      </w:r>
    </w:p>
    <w:p w14:paraId="3FEC1100" w14:textId="7E561EE3" w:rsidR="00A24F76" w:rsidRPr="00A24F76" w:rsidRDefault="00A24F76" w:rsidP="00A24F76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A24F76">
        <w:rPr>
          <w:sz w:val="24"/>
          <w:szCs w:val="24"/>
        </w:rPr>
        <w:t>What percentage of instructors in the unit have these expectations?</w:t>
      </w:r>
    </w:p>
    <w:p w14:paraId="731A89A5" w14:textId="2BD05B71" w:rsidR="00A24F76" w:rsidRDefault="00A24F76" w:rsidP="008F67B5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A24F76">
        <w:rPr>
          <w:sz w:val="24"/>
          <w:szCs w:val="24"/>
        </w:rPr>
        <w:t>Why, and under what circumstances, would an Instructor have these expectations included in their workload?</w:t>
      </w:r>
    </w:p>
    <w:p w14:paraId="7350CC20" w14:textId="77777777" w:rsidR="008F67B5" w:rsidRPr="008F67B5" w:rsidRDefault="008F67B5" w:rsidP="008F67B5">
      <w:pPr>
        <w:pStyle w:val="ListParagraph"/>
        <w:spacing w:after="0"/>
        <w:ind w:left="1080"/>
        <w:rPr>
          <w:sz w:val="24"/>
          <w:szCs w:val="24"/>
        </w:rPr>
      </w:pPr>
    </w:p>
    <w:p w14:paraId="2E705A8D" w14:textId="11168674" w:rsidR="00A24F76" w:rsidRPr="00A24F76" w:rsidRDefault="00A24F76" w:rsidP="00A24F76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A24F76">
        <w:rPr>
          <w:sz w:val="24"/>
          <w:szCs w:val="24"/>
        </w:rPr>
        <w:t xml:space="preserve">Do </w:t>
      </w:r>
      <w:r w:rsidRPr="00A24F76">
        <w:rPr>
          <w:sz w:val="24"/>
          <w:szCs w:val="24"/>
        </w:rPr>
        <w:t xml:space="preserve">your </w:t>
      </w:r>
      <w:r w:rsidRPr="00A24F76">
        <w:rPr>
          <w:sz w:val="24"/>
          <w:szCs w:val="24"/>
          <w:u w:val="single"/>
        </w:rPr>
        <w:t>instructors</w:t>
      </w:r>
      <w:r w:rsidRPr="00A24F76">
        <w:rPr>
          <w:sz w:val="24"/>
          <w:szCs w:val="24"/>
        </w:rPr>
        <w:t xml:space="preserve"> have scholarly/creative work expectations?</w:t>
      </w:r>
    </w:p>
    <w:p w14:paraId="44B20204" w14:textId="77777777" w:rsidR="00A24F76" w:rsidRPr="00A24F76" w:rsidRDefault="00A24F76" w:rsidP="00A24F76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A24F76">
        <w:rPr>
          <w:sz w:val="24"/>
          <w:szCs w:val="24"/>
        </w:rPr>
        <w:t>What is your standard approach?</w:t>
      </w:r>
    </w:p>
    <w:p w14:paraId="7C0423FF" w14:textId="77777777" w:rsidR="00A24F76" w:rsidRPr="00A24F76" w:rsidRDefault="00A24F76" w:rsidP="00A24F76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A24F76">
        <w:rPr>
          <w:sz w:val="24"/>
          <w:szCs w:val="24"/>
        </w:rPr>
        <w:t>If there are expectations, how are these expectations determined and identified as a percentage of time?</w:t>
      </w:r>
    </w:p>
    <w:p w14:paraId="45E5F7F4" w14:textId="77777777" w:rsidR="00A24F76" w:rsidRPr="00A24F76" w:rsidRDefault="00A24F76" w:rsidP="00A24F76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A24F76">
        <w:rPr>
          <w:sz w:val="24"/>
          <w:szCs w:val="24"/>
        </w:rPr>
        <w:t>What percentage of instructors in the unit have these expectations?</w:t>
      </w:r>
    </w:p>
    <w:p w14:paraId="2A5F0EBB" w14:textId="7DB3CBCD" w:rsidR="00A24F76" w:rsidRDefault="00A24F76" w:rsidP="008F67B5">
      <w:pPr>
        <w:pStyle w:val="ListParagraph"/>
        <w:numPr>
          <w:ilvl w:val="1"/>
          <w:numId w:val="28"/>
        </w:numPr>
        <w:spacing w:after="0"/>
        <w:rPr>
          <w:sz w:val="24"/>
          <w:szCs w:val="24"/>
        </w:rPr>
      </w:pPr>
      <w:r w:rsidRPr="00A24F76">
        <w:rPr>
          <w:sz w:val="24"/>
          <w:szCs w:val="24"/>
        </w:rPr>
        <w:t>Why, and under what circumstances, would an Instructor have these expectations included in their workload?</w:t>
      </w:r>
    </w:p>
    <w:p w14:paraId="759E7221" w14:textId="77777777" w:rsidR="008F67B5" w:rsidRPr="008F67B5" w:rsidRDefault="008F67B5" w:rsidP="008F67B5">
      <w:pPr>
        <w:pStyle w:val="ListParagraph"/>
        <w:spacing w:after="0"/>
        <w:ind w:left="1080"/>
        <w:rPr>
          <w:sz w:val="24"/>
          <w:szCs w:val="24"/>
        </w:rPr>
      </w:pPr>
    </w:p>
    <w:p w14:paraId="52E12EFE" w14:textId="18EC7079" w:rsidR="00A24F76" w:rsidRPr="00A24F76" w:rsidRDefault="00A24F76" w:rsidP="00A24F76">
      <w:pPr>
        <w:pStyle w:val="ListParagraph"/>
        <w:numPr>
          <w:ilvl w:val="0"/>
          <w:numId w:val="28"/>
        </w:numPr>
        <w:rPr>
          <w:rFonts w:eastAsia="Calibri" w:cs="Calibri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How do you track, address, manage, support, or adjust for, faculty that </w:t>
      </w:r>
      <w:r w:rsidRPr="003B7E26">
        <w:rPr>
          <w:rFonts w:eastAsia="Calibri" w:cs="Calibri"/>
          <w:sz w:val="24"/>
          <w:szCs w:val="24"/>
          <w:u w:val="single"/>
        </w:rPr>
        <w:t>choose</w:t>
      </w:r>
      <w:r w:rsidR="003B7E26">
        <w:rPr>
          <w:rFonts w:eastAsia="Calibri" w:cs="Calibri"/>
          <w:sz w:val="24"/>
          <w:szCs w:val="24"/>
        </w:rPr>
        <w:t>/</w:t>
      </w:r>
      <w:r w:rsidR="003B7E26" w:rsidRPr="003B7E26">
        <w:rPr>
          <w:rFonts w:eastAsia="Calibri" w:cs="Calibri"/>
          <w:sz w:val="24"/>
          <w:szCs w:val="24"/>
          <w:u w:val="single"/>
        </w:rPr>
        <w:t>volunteer</w:t>
      </w:r>
      <w:r w:rsidR="003B7E26">
        <w:rPr>
          <w:rFonts w:eastAsia="Calibri" w:cs="Calibri"/>
          <w:sz w:val="24"/>
          <w:szCs w:val="24"/>
        </w:rPr>
        <w:t xml:space="preserve"> </w:t>
      </w:r>
      <w:r w:rsidRPr="00A24F76">
        <w:rPr>
          <w:rFonts w:eastAsia="Calibri" w:cs="Calibri"/>
          <w:sz w:val="24"/>
          <w:szCs w:val="24"/>
        </w:rPr>
        <w:t>to engage in service who do not have a service requirement</w:t>
      </w:r>
      <w:r w:rsidR="003B7E26">
        <w:rPr>
          <w:rFonts w:eastAsia="Calibri" w:cs="Calibri"/>
          <w:sz w:val="24"/>
          <w:szCs w:val="24"/>
        </w:rPr>
        <w:t xml:space="preserve">? </w:t>
      </w:r>
      <w:r w:rsidRPr="00A24F76">
        <w:rPr>
          <w:rFonts w:eastAsia="Calibri" w:cs="Calibri"/>
          <w:sz w:val="24"/>
          <w:szCs w:val="24"/>
        </w:rPr>
        <w:t xml:space="preserve"> </w:t>
      </w:r>
    </w:p>
    <w:p w14:paraId="23D4A9EE" w14:textId="77777777" w:rsidR="00A24F76" w:rsidRPr="00A24F76" w:rsidRDefault="00A24F76" w:rsidP="00A24F76">
      <w:pPr>
        <w:pStyle w:val="ListParagraph"/>
        <w:numPr>
          <w:ilvl w:val="2"/>
          <w:numId w:val="28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Lecturers-</w:t>
      </w:r>
    </w:p>
    <w:p w14:paraId="1D91339F" w14:textId="5A8D432A" w:rsidR="00A24F76" w:rsidRPr="008F67B5" w:rsidRDefault="00A24F76" w:rsidP="008F67B5">
      <w:pPr>
        <w:pStyle w:val="ListParagraph"/>
        <w:numPr>
          <w:ilvl w:val="2"/>
          <w:numId w:val="28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785680BD" w14:textId="77777777" w:rsidR="008F67B5" w:rsidRPr="008F67B5" w:rsidRDefault="008F67B5" w:rsidP="008F67B5">
      <w:pPr>
        <w:pStyle w:val="ListParagraph"/>
        <w:spacing w:after="0"/>
        <w:ind w:left="180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</w:p>
    <w:p w14:paraId="66762BD5" w14:textId="41A3959E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ind w:left="360"/>
        <w:rPr>
          <w:sz w:val="24"/>
          <w:szCs w:val="24"/>
        </w:rPr>
      </w:pPr>
      <w:r w:rsidRPr="00A24F76">
        <w:rPr>
          <w:sz w:val="24"/>
          <w:szCs w:val="24"/>
        </w:rPr>
        <w:t xml:space="preserve">How </w:t>
      </w:r>
      <w:r w:rsidRPr="00A24F76">
        <w:rPr>
          <w:sz w:val="24"/>
          <w:szCs w:val="24"/>
        </w:rPr>
        <w:t>are</w:t>
      </w:r>
      <w:r w:rsidRPr="00A24F76">
        <w:rPr>
          <w:sz w:val="24"/>
          <w:szCs w:val="24"/>
        </w:rPr>
        <w:t xml:space="preserve"> the scholarly/creative</w:t>
      </w:r>
      <w:r w:rsidRPr="00A24F76">
        <w:rPr>
          <w:sz w:val="24"/>
          <w:szCs w:val="24"/>
        </w:rPr>
        <w:t xml:space="preserve"> </w:t>
      </w:r>
      <w:r w:rsidRPr="00A24F76">
        <w:rPr>
          <w:sz w:val="24"/>
          <w:szCs w:val="24"/>
        </w:rPr>
        <w:t xml:space="preserve">workload </w:t>
      </w:r>
      <w:r w:rsidR="00F9040B">
        <w:rPr>
          <w:sz w:val="24"/>
          <w:szCs w:val="24"/>
        </w:rPr>
        <w:t>activit</w:t>
      </w:r>
      <w:r w:rsidR="003B7E26">
        <w:rPr>
          <w:sz w:val="24"/>
          <w:szCs w:val="24"/>
        </w:rPr>
        <w:t>i</w:t>
      </w:r>
      <w:r w:rsidR="00F9040B">
        <w:rPr>
          <w:sz w:val="24"/>
          <w:szCs w:val="24"/>
        </w:rPr>
        <w:t xml:space="preserve">es </w:t>
      </w:r>
      <w:r w:rsidRPr="00A24F76">
        <w:rPr>
          <w:sz w:val="24"/>
          <w:szCs w:val="24"/>
        </w:rPr>
        <w:t xml:space="preserve">and expectations </w:t>
      </w:r>
      <w:r w:rsidRPr="00A24F76">
        <w:rPr>
          <w:sz w:val="24"/>
          <w:szCs w:val="24"/>
        </w:rPr>
        <w:t>determined for:</w:t>
      </w:r>
    </w:p>
    <w:p w14:paraId="7D450478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40A1EAE2" w14:textId="1428D376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2EFED17E" w14:textId="2995D4BD" w:rsidR="00A24F76" w:rsidRPr="008F67B5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740F16B9" w14:textId="77777777" w:rsidR="008F67B5" w:rsidRPr="008F67B5" w:rsidRDefault="008F67B5" w:rsidP="008F67B5">
      <w:pPr>
        <w:pStyle w:val="ListParagraph"/>
        <w:spacing w:after="0"/>
        <w:ind w:left="1800"/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00B79762" w14:textId="7F30CF4C" w:rsidR="00A24F76" w:rsidRPr="00A24F76" w:rsidRDefault="00A24F76" w:rsidP="00A24F76">
      <w:pPr>
        <w:pStyle w:val="ListParagraph"/>
        <w:numPr>
          <w:ilvl w:val="2"/>
          <w:numId w:val="27"/>
        </w:numPr>
        <w:rPr>
          <w:rFonts w:eastAsia="Calibri" w:cs="Calibri"/>
          <w:sz w:val="24"/>
          <w:szCs w:val="24"/>
        </w:rPr>
      </w:pPr>
      <w:r w:rsidRPr="00A24F76">
        <w:rPr>
          <w:rFonts w:eastAsia="Calibri" w:cs="Calibri"/>
          <w:sz w:val="24"/>
          <w:szCs w:val="24"/>
        </w:rPr>
        <w:t xml:space="preserve">Do you track, advise, and assist faculty in the </w:t>
      </w:r>
      <w:proofErr w:type="gramStart"/>
      <w:r w:rsidRPr="00A24F76">
        <w:rPr>
          <w:rFonts w:eastAsia="Calibri" w:cs="Calibri"/>
          <w:sz w:val="24"/>
          <w:szCs w:val="24"/>
        </w:rPr>
        <w:t>amount</w:t>
      </w:r>
      <w:proofErr w:type="gramEnd"/>
      <w:r w:rsidRPr="00A24F76">
        <w:rPr>
          <w:rFonts w:eastAsia="Calibri" w:cs="Calibri"/>
          <w:sz w:val="24"/>
          <w:szCs w:val="24"/>
        </w:rPr>
        <w:t xml:space="preserve"> of </w:t>
      </w:r>
      <w:r w:rsidRPr="00A24F76">
        <w:rPr>
          <w:sz w:val="24"/>
          <w:szCs w:val="24"/>
        </w:rPr>
        <w:t>scholarly/creative</w:t>
      </w:r>
      <w:r w:rsidRPr="00A24F76">
        <w:rPr>
          <w:sz w:val="24"/>
          <w:szCs w:val="24"/>
        </w:rPr>
        <w:t xml:space="preserve"> activities</w:t>
      </w:r>
      <w:r w:rsidRPr="00A24F76">
        <w:rPr>
          <w:rFonts w:eastAsia="Calibri" w:cs="Calibri"/>
          <w:sz w:val="24"/>
          <w:szCs w:val="24"/>
        </w:rPr>
        <w:t xml:space="preserve"> they are engaged in and are there individuals assigned to assess, assist and guide faculty?</w:t>
      </w:r>
    </w:p>
    <w:p w14:paraId="4863B64B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Instructors-</w:t>
      </w:r>
    </w:p>
    <w:p w14:paraId="34552B88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Clinical Teaching Track-</w:t>
      </w:r>
    </w:p>
    <w:p w14:paraId="4273DF1E" w14:textId="77777777" w:rsidR="00A24F76" w:rsidRPr="00A24F76" w:rsidRDefault="00A24F76" w:rsidP="00A24F76">
      <w:pPr>
        <w:pStyle w:val="ListParagraph"/>
        <w:numPr>
          <w:ilvl w:val="4"/>
          <w:numId w:val="27"/>
        </w:numPr>
        <w:spacing w:after="0"/>
        <w:rPr>
          <w:rFonts w:eastAsiaTheme="minorEastAsia"/>
          <w:color w:val="000000" w:themeColor="text1"/>
          <w:sz w:val="24"/>
          <w:szCs w:val="24"/>
          <w:u w:val="single"/>
        </w:rPr>
      </w:pPr>
      <w:r w:rsidRPr="00A24F76">
        <w:rPr>
          <w:rStyle w:val="normaltextrun"/>
          <w:rFonts w:eastAsia="Calibri" w:cs="Calibri"/>
          <w:color w:val="000000" w:themeColor="text1"/>
          <w:sz w:val="24"/>
          <w:szCs w:val="24"/>
        </w:rPr>
        <w:t>Tenure and Tenure/Track-</w:t>
      </w:r>
    </w:p>
    <w:p w14:paraId="643E2C6E" w14:textId="61E83466" w:rsidR="00C0452A" w:rsidRPr="00A24F76" w:rsidRDefault="00C0452A" w:rsidP="4D35BBBA">
      <w:pPr>
        <w:rPr>
          <w:rFonts w:asciiTheme="minorHAnsi" w:eastAsia="Calibri" w:hAnsiTheme="minorHAnsi" w:cs="Calibri"/>
          <w:color w:val="000000" w:themeColor="text1"/>
          <w:u w:val="single"/>
        </w:rPr>
      </w:pPr>
    </w:p>
    <w:p w14:paraId="48FE310B" w14:textId="4646D729" w:rsidR="4D35BBBA" w:rsidRPr="00A24F76" w:rsidRDefault="4D35BBBA" w:rsidP="4D35BBBA">
      <w:pPr>
        <w:rPr>
          <w:rFonts w:asciiTheme="minorHAnsi" w:hAnsiTheme="minorHAnsi"/>
        </w:rPr>
      </w:pPr>
    </w:p>
    <w:p w14:paraId="55BF8A56" w14:textId="70E7F1AF" w:rsidR="4D35BBBA" w:rsidRPr="00A24F76" w:rsidRDefault="4D35BBBA" w:rsidP="4D35BBBA">
      <w:pPr>
        <w:rPr>
          <w:rFonts w:asciiTheme="minorHAnsi" w:eastAsia="Calibri" w:hAnsiTheme="minorHAnsi" w:cs="Calibri"/>
        </w:rPr>
      </w:pPr>
    </w:p>
    <w:p w14:paraId="762B7AB0" w14:textId="464D0CBE" w:rsidR="4D35BBBA" w:rsidRPr="00A24F76" w:rsidRDefault="4D35BBBA" w:rsidP="4D35BBBA">
      <w:pPr>
        <w:rPr>
          <w:rFonts w:asciiTheme="minorHAnsi" w:eastAsia="Calibri" w:hAnsiTheme="minorHAnsi" w:cs="Calibri"/>
        </w:rPr>
      </w:pPr>
    </w:p>
    <w:p w14:paraId="79D0AA7D" w14:textId="05E3FC67" w:rsidR="4D35BBBA" w:rsidRPr="00A24F76" w:rsidRDefault="4D35BBBA" w:rsidP="4D35BBBA">
      <w:pPr>
        <w:rPr>
          <w:rFonts w:asciiTheme="minorHAnsi" w:eastAsia="Calibri" w:hAnsiTheme="minorHAnsi" w:cs="Calibri"/>
        </w:rPr>
      </w:pPr>
    </w:p>
    <w:p w14:paraId="0FE1B396" w14:textId="4D2DE99B" w:rsidR="4D35BBBA" w:rsidRPr="00A24F76" w:rsidRDefault="4D35BBBA" w:rsidP="4D35BBBA">
      <w:pPr>
        <w:rPr>
          <w:rFonts w:asciiTheme="minorHAnsi" w:eastAsia="Calibri" w:hAnsiTheme="minorHAnsi" w:cs="Calibri"/>
        </w:rPr>
      </w:pPr>
    </w:p>
    <w:sectPr w:rsidR="4D35BBBA" w:rsidRPr="00A24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51534331" textId="274979961" start="42" length="5" invalidationStart="42" invalidationLength="5" id="B/kHvQwF"/>
  </int:Manifest>
  <int:Observations>
    <int:Content id="B/kHvQw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DA7"/>
    <w:multiLevelType w:val="hybridMultilevel"/>
    <w:tmpl w:val="63066D6E"/>
    <w:lvl w:ilvl="0" w:tplc="99FE5460">
      <w:start w:val="1"/>
      <w:numFmt w:val="decimal"/>
      <w:lvlText w:val="%1."/>
      <w:lvlJc w:val="left"/>
      <w:pPr>
        <w:ind w:left="720" w:hanging="360"/>
      </w:pPr>
    </w:lvl>
    <w:lvl w:ilvl="1" w:tplc="5936DF80">
      <w:start w:val="1"/>
      <w:numFmt w:val="lowerLetter"/>
      <w:lvlText w:val="%2."/>
      <w:lvlJc w:val="left"/>
      <w:pPr>
        <w:ind w:left="1440" w:hanging="360"/>
      </w:pPr>
    </w:lvl>
    <w:lvl w:ilvl="2" w:tplc="C36693DA">
      <w:start w:val="1"/>
      <w:numFmt w:val="lowerRoman"/>
      <w:lvlText w:val="%3."/>
      <w:lvlJc w:val="right"/>
      <w:pPr>
        <w:ind w:left="2160" w:hanging="180"/>
      </w:pPr>
    </w:lvl>
    <w:lvl w:ilvl="3" w:tplc="8DC410AC">
      <w:start w:val="1"/>
      <w:numFmt w:val="decimal"/>
      <w:lvlText w:val="%4."/>
      <w:lvlJc w:val="left"/>
      <w:pPr>
        <w:ind w:left="2880" w:hanging="360"/>
      </w:pPr>
    </w:lvl>
    <w:lvl w:ilvl="4" w:tplc="DB8075CA">
      <w:start w:val="1"/>
      <w:numFmt w:val="lowerLetter"/>
      <w:lvlText w:val="%5."/>
      <w:lvlJc w:val="left"/>
      <w:pPr>
        <w:ind w:left="3600" w:hanging="360"/>
      </w:pPr>
    </w:lvl>
    <w:lvl w:ilvl="5" w:tplc="537C4BE8">
      <w:start w:val="1"/>
      <w:numFmt w:val="lowerRoman"/>
      <w:lvlText w:val="%6."/>
      <w:lvlJc w:val="right"/>
      <w:pPr>
        <w:ind w:left="4320" w:hanging="180"/>
      </w:pPr>
    </w:lvl>
    <w:lvl w:ilvl="6" w:tplc="7F2E7416">
      <w:start w:val="1"/>
      <w:numFmt w:val="decimal"/>
      <w:lvlText w:val="%7."/>
      <w:lvlJc w:val="left"/>
      <w:pPr>
        <w:ind w:left="5040" w:hanging="360"/>
      </w:pPr>
    </w:lvl>
    <w:lvl w:ilvl="7" w:tplc="FA74E508">
      <w:start w:val="1"/>
      <w:numFmt w:val="lowerLetter"/>
      <w:lvlText w:val="%8."/>
      <w:lvlJc w:val="left"/>
      <w:pPr>
        <w:ind w:left="5760" w:hanging="360"/>
      </w:pPr>
    </w:lvl>
    <w:lvl w:ilvl="8" w:tplc="EACC39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456"/>
    <w:multiLevelType w:val="hybridMultilevel"/>
    <w:tmpl w:val="8AA69712"/>
    <w:lvl w:ilvl="0" w:tplc="1A82384E">
      <w:start w:val="1"/>
      <w:numFmt w:val="decimal"/>
      <w:lvlText w:val="%1."/>
      <w:lvlJc w:val="left"/>
      <w:pPr>
        <w:ind w:left="720" w:hanging="360"/>
      </w:pPr>
    </w:lvl>
    <w:lvl w:ilvl="1" w:tplc="85521B5E">
      <w:start w:val="1"/>
      <w:numFmt w:val="lowerLetter"/>
      <w:lvlText w:val="%2."/>
      <w:lvlJc w:val="left"/>
      <w:pPr>
        <w:ind w:left="1440" w:hanging="360"/>
      </w:pPr>
    </w:lvl>
    <w:lvl w:ilvl="2" w:tplc="5CFCC34A">
      <w:start w:val="1"/>
      <w:numFmt w:val="lowerRoman"/>
      <w:lvlText w:val="%3."/>
      <w:lvlJc w:val="right"/>
      <w:pPr>
        <w:ind w:left="2160" w:hanging="180"/>
      </w:pPr>
    </w:lvl>
    <w:lvl w:ilvl="3" w:tplc="9F3E81C8">
      <w:start w:val="1"/>
      <w:numFmt w:val="decimal"/>
      <w:lvlText w:val="%4."/>
      <w:lvlJc w:val="left"/>
      <w:pPr>
        <w:ind w:left="2880" w:hanging="360"/>
      </w:pPr>
    </w:lvl>
    <w:lvl w:ilvl="4" w:tplc="36D4EF6E">
      <w:start w:val="1"/>
      <w:numFmt w:val="lowerLetter"/>
      <w:lvlText w:val="%5."/>
      <w:lvlJc w:val="left"/>
      <w:pPr>
        <w:ind w:left="3600" w:hanging="360"/>
      </w:pPr>
    </w:lvl>
    <w:lvl w:ilvl="5" w:tplc="EF3A3AEC">
      <w:start w:val="1"/>
      <w:numFmt w:val="lowerRoman"/>
      <w:lvlText w:val="%6."/>
      <w:lvlJc w:val="right"/>
      <w:pPr>
        <w:ind w:left="4320" w:hanging="180"/>
      </w:pPr>
    </w:lvl>
    <w:lvl w:ilvl="6" w:tplc="F5B49CF0">
      <w:start w:val="1"/>
      <w:numFmt w:val="decimal"/>
      <w:lvlText w:val="%7."/>
      <w:lvlJc w:val="left"/>
      <w:pPr>
        <w:ind w:left="5040" w:hanging="360"/>
      </w:pPr>
    </w:lvl>
    <w:lvl w:ilvl="7" w:tplc="1870F262">
      <w:start w:val="1"/>
      <w:numFmt w:val="lowerLetter"/>
      <w:lvlText w:val="%8."/>
      <w:lvlJc w:val="left"/>
      <w:pPr>
        <w:ind w:left="5760" w:hanging="360"/>
      </w:pPr>
    </w:lvl>
    <w:lvl w:ilvl="8" w:tplc="206AE1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D52"/>
    <w:multiLevelType w:val="hybridMultilevel"/>
    <w:tmpl w:val="F32A2724"/>
    <w:lvl w:ilvl="0" w:tplc="B784F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E7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AD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4F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6A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8E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09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60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6F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15E5"/>
    <w:multiLevelType w:val="hybridMultilevel"/>
    <w:tmpl w:val="4BF8E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0B2F"/>
    <w:multiLevelType w:val="hybridMultilevel"/>
    <w:tmpl w:val="94DEB66E"/>
    <w:lvl w:ilvl="0" w:tplc="34E45DAA">
      <w:start w:val="1"/>
      <w:numFmt w:val="decimal"/>
      <w:lvlText w:val="%1."/>
      <w:lvlJc w:val="left"/>
      <w:pPr>
        <w:ind w:left="720" w:hanging="360"/>
      </w:pPr>
    </w:lvl>
    <w:lvl w:ilvl="1" w:tplc="9E20DC94">
      <w:start w:val="1"/>
      <w:numFmt w:val="lowerLetter"/>
      <w:lvlText w:val="%2."/>
      <w:lvlJc w:val="left"/>
      <w:pPr>
        <w:ind w:left="1440" w:hanging="360"/>
      </w:pPr>
    </w:lvl>
    <w:lvl w:ilvl="2" w:tplc="DEAAD764">
      <w:start w:val="1"/>
      <w:numFmt w:val="lowerRoman"/>
      <w:lvlText w:val="%3."/>
      <w:lvlJc w:val="right"/>
      <w:pPr>
        <w:ind w:left="2160" w:hanging="180"/>
      </w:pPr>
    </w:lvl>
    <w:lvl w:ilvl="3" w:tplc="C6CC201E">
      <w:start w:val="1"/>
      <w:numFmt w:val="decimal"/>
      <w:lvlText w:val="%4."/>
      <w:lvlJc w:val="left"/>
      <w:pPr>
        <w:ind w:left="2880" w:hanging="360"/>
      </w:pPr>
    </w:lvl>
    <w:lvl w:ilvl="4" w:tplc="998AC44C">
      <w:start w:val="1"/>
      <w:numFmt w:val="lowerLetter"/>
      <w:lvlText w:val="%5."/>
      <w:lvlJc w:val="left"/>
      <w:pPr>
        <w:ind w:left="3600" w:hanging="360"/>
      </w:pPr>
    </w:lvl>
    <w:lvl w:ilvl="5" w:tplc="122A5500">
      <w:start w:val="1"/>
      <w:numFmt w:val="lowerRoman"/>
      <w:lvlText w:val="%6."/>
      <w:lvlJc w:val="right"/>
      <w:pPr>
        <w:ind w:left="4320" w:hanging="180"/>
      </w:pPr>
    </w:lvl>
    <w:lvl w:ilvl="6" w:tplc="49C0E018">
      <w:start w:val="1"/>
      <w:numFmt w:val="decimal"/>
      <w:lvlText w:val="%7."/>
      <w:lvlJc w:val="left"/>
      <w:pPr>
        <w:ind w:left="5040" w:hanging="360"/>
      </w:pPr>
    </w:lvl>
    <w:lvl w:ilvl="7" w:tplc="9F68EC90">
      <w:start w:val="1"/>
      <w:numFmt w:val="lowerLetter"/>
      <w:lvlText w:val="%8."/>
      <w:lvlJc w:val="left"/>
      <w:pPr>
        <w:ind w:left="5760" w:hanging="360"/>
      </w:pPr>
    </w:lvl>
    <w:lvl w:ilvl="8" w:tplc="FE3CC7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1428"/>
    <w:multiLevelType w:val="hybridMultilevel"/>
    <w:tmpl w:val="0B30877C"/>
    <w:lvl w:ilvl="0" w:tplc="0FD007F0">
      <w:start w:val="1"/>
      <w:numFmt w:val="decimal"/>
      <w:lvlText w:val="%1."/>
      <w:lvlJc w:val="left"/>
      <w:pPr>
        <w:ind w:left="720" w:hanging="360"/>
      </w:pPr>
    </w:lvl>
    <w:lvl w:ilvl="1" w:tplc="FC68A476">
      <w:start w:val="1"/>
      <w:numFmt w:val="lowerLetter"/>
      <w:lvlText w:val="%2."/>
      <w:lvlJc w:val="left"/>
      <w:pPr>
        <w:ind w:left="1440" w:hanging="360"/>
      </w:pPr>
    </w:lvl>
    <w:lvl w:ilvl="2" w:tplc="ADAA0352">
      <w:start w:val="1"/>
      <w:numFmt w:val="lowerRoman"/>
      <w:lvlText w:val="%3."/>
      <w:lvlJc w:val="right"/>
      <w:pPr>
        <w:ind w:left="2160" w:hanging="180"/>
      </w:pPr>
    </w:lvl>
    <w:lvl w:ilvl="3" w:tplc="BEC0442E">
      <w:start w:val="1"/>
      <w:numFmt w:val="decimal"/>
      <w:lvlText w:val="%4."/>
      <w:lvlJc w:val="left"/>
      <w:pPr>
        <w:ind w:left="2880" w:hanging="360"/>
      </w:pPr>
    </w:lvl>
    <w:lvl w:ilvl="4" w:tplc="E918D308">
      <w:start w:val="1"/>
      <w:numFmt w:val="lowerLetter"/>
      <w:lvlText w:val="%5."/>
      <w:lvlJc w:val="left"/>
      <w:pPr>
        <w:ind w:left="3600" w:hanging="360"/>
      </w:pPr>
    </w:lvl>
    <w:lvl w:ilvl="5" w:tplc="64383C38">
      <w:start w:val="1"/>
      <w:numFmt w:val="lowerRoman"/>
      <w:lvlText w:val="%6."/>
      <w:lvlJc w:val="right"/>
      <w:pPr>
        <w:ind w:left="4320" w:hanging="180"/>
      </w:pPr>
    </w:lvl>
    <w:lvl w:ilvl="6" w:tplc="A866D1A0">
      <w:start w:val="1"/>
      <w:numFmt w:val="decimal"/>
      <w:lvlText w:val="%7."/>
      <w:lvlJc w:val="left"/>
      <w:pPr>
        <w:ind w:left="5040" w:hanging="360"/>
      </w:pPr>
    </w:lvl>
    <w:lvl w:ilvl="7" w:tplc="83A6F9D8">
      <w:start w:val="1"/>
      <w:numFmt w:val="lowerLetter"/>
      <w:lvlText w:val="%8."/>
      <w:lvlJc w:val="left"/>
      <w:pPr>
        <w:ind w:left="5760" w:hanging="360"/>
      </w:pPr>
    </w:lvl>
    <w:lvl w:ilvl="8" w:tplc="5D8C56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5741"/>
    <w:multiLevelType w:val="hybridMultilevel"/>
    <w:tmpl w:val="39B0806E"/>
    <w:lvl w:ilvl="0" w:tplc="7C682D4C">
      <w:start w:val="1"/>
      <w:numFmt w:val="decimal"/>
      <w:lvlText w:val="%1."/>
      <w:lvlJc w:val="left"/>
      <w:pPr>
        <w:ind w:left="720" w:hanging="360"/>
      </w:pPr>
    </w:lvl>
    <w:lvl w:ilvl="1" w:tplc="3572E704">
      <w:start w:val="1"/>
      <w:numFmt w:val="lowerLetter"/>
      <w:lvlText w:val="%2."/>
      <w:lvlJc w:val="left"/>
      <w:pPr>
        <w:ind w:left="1440" w:hanging="360"/>
      </w:pPr>
    </w:lvl>
    <w:lvl w:ilvl="2" w:tplc="373695BA">
      <w:start w:val="1"/>
      <w:numFmt w:val="lowerRoman"/>
      <w:lvlText w:val="%3."/>
      <w:lvlJc w:val="right"/>
      <w:pPr>
        <w:ind w:left="2160" w:hanging="180"/>
      </w:pPr>
    </w:lvl>
    <w:lvl w:ilvl="3" w:tplc="8EDAD6AC">
      <w:start w:val="1"/>
      <w:numFmt w:val="decimal"/>
      <w:lvlText w:val="%4."/>
      <w:lvlJc w:val="left"/>
      <w:pPr>
        <w:ind w:left="2880" w:hanging="360"/>
      </w:pPr>
    </w:lvl>
    <w:lvl w:ilvl="4" w:tplc="30349896">
      <w:start w:val="1"/>
      <w:numFmt w:val="lowerLetter"/>
      <w:lvlText w:val="%5."/>
      <w:lvlJc w:val="left"/>
      <w:pPr>
        <w:ind w:left="3600" w:hanging="360"/>
      </w:pPr>
    </w:lvl>
    <w:lvl w:ilvl="5" w:tplc="3468DB14">
      <w:start w:val="1"/>
      <w:numFmt w:val="lowerRoman"/>
      <w:lvlText w:val="%6."/>
      <w:lvlJc w:val="right"/>
      <w:pPr>
        <w:ind w:left="4320" w:hanging="180"/>
      </w:pPr>
    </w:lvl>
    <w:lvl w:ilvl="6" w:tplc="21029310">
      <w:start w:val="1"/>
      <w:numFmt w:val="decimal"/>
      <w:lvlText w:val="%7."/>
      <w:lvlJc w:val="left"/>
      <w:pPr>
        <w:ind w:left="5040" w:hanging="360"/>
      </w:pPr>
    </w:lvl>
    <w:lvl w:ilvl="7" w:tplc="38D22CBA">
      <w:start w:val="1"/>
      <w:numFmt w:val="lowerLetter"/>
      <w:lvlText w:val="%8."/>
      <w:lvlJc w:val="left"/>
      <w:pPr>
        <w:ind w:left="5760" w:hanging="360"/>
      </w:pPr>
    </w:lvl>
    <w:lvl w:ilvl="8" w:tplc="38A0B0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7285"/>
    <w:multiLevelType w:val="hybridMultilevel"/>
    <w:tmpl w:val="57082AA2"/>
    <w:lvl w:ilvl="0" w:tplc="04FC7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2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A0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E5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80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66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AB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EC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ED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4EA6"/>
    <w:multiLevelType w:val="hybridMultilevel"/>
    <w:tmpl w:val="ECC04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24C6"/>
    <w:multiLevelType w:val="hybridMultilevel"/>
    <w:tmpl w:val="EF7C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64F2E"/>
    <w:multiLevelType w:val="hybridMultilevel"/>
    <w:tmpl w:val="AA16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49C9"/>
    <w:multiLevelType w:val="hybridMultilevel"/>
    <w:tmpl w:val="D0502ADE"/>
    <w:lvl w:ilvl="0" w:tplc="0A54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7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0C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04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A7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2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25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4B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41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690A"/>
    <w:multiLevelType w:val="hybridMultilevel"/>
    <w:tmpl w:val="C598FDB2"/>
    <w:lvl w:ilvl="0" w:tplc="5C68805C">
      <w:start w:val="1"/>
      <w:numFmt w:val="upperLetter"/>
      <w:lvlText w:val="%1."/>
      <w:lvlJc w:val="left"/>
      <w:pPr>
        <w:ind w:left="720" w:hanging="360"/>
      </w:pPr>
    </w:lvl>
    <w:lvl w:ilvl="1" w:tplc="EB56CEF2">
      <w:start w:val="1"/>
      <w:numFmt w:val="lowerLetter"/>
      <w:lvlText w:val="%2."/>
      <w:lvlJc w:val="left"/>
      <w:pPr>
        <w:ind w:left="1440" w:hanging="360"/>
      </w:pPr>
    </w:lvl>
    <w:lvl w:ilvl="2" w:tplc="C74066D0">
      <w:start w:val="1"/>
      <w:numFmt w:val="lowerRoman"/>
      <w:lvlText w:val="%3."/>
      <w:lvlJc w:val="right"/>
      <w:pPr>
        <w:ind w:left="2160" w:hanging="180"/>
      </w:pPr>
    </w:lvl>
    <w:lvl w:ilvl="3" w:tplc="B918838C">
      <w:start w:val="1"/>
      <w:numFmt w:val="decimal"/>
      <w:lvlText w:val="%4."/>
      <w:lvlJc w:val="left"/>
      <w:pPr>
        <w:ind w:left="2880" w:hanging="360"/>
      </w:pPr>
    </w:lvl>
    <w:lvl w:ilvl="4" w:tplc="1D140D0C">
      <w:start w:val="1"/>
      <w:numFmt w:val="lowerLetter"/>
      <w:lvlText w:val="%5."/>
      <w:lvlJc w:val="left"/>
      <w:pPr>
        <w:ind w:left="3600" w:hanging="360"/>
      </w:pPr>
    </w:lvl>
    <w:lvl w:ilvl="5" w:tplc="FE7EF5D8">
      <w:start w:val="1"/>
      <w:numFmt w:val="lowerRoman"/>
      <w:lvlText w:val="%6."/>
      <w:lvlJc w:val="right"/>
      <w:pPr>
        <w:ind w:left="4320" w:hanging="180"/>
      </w:pPr>
    </w:lvl>
    <w:lvl w:ilvl="6" w:tplc="147C4E40">
      <w:start w:val="1"/>
      <w:numFmt w:val="decimal"/>
      <w:lvlText w:val="%7."/>
      <w:lvlJc w:val="left"/>
      <w:pPr>
        <w:ind w:left="5040" w:hanging="360"/>
      </w:pPr>
    </w:lvl>
    <w:lvl w:ilvl="7" w:tplc="4204F46C">
      <w:start w:val="1"/>
      <w:numFmt w:val="lowerLetter"/>
      <w:lvlText w:val="%8."/>
      <w:lvlJc w:val="left"/>
      <w:pPr>
        <w:ind w:left="5760" w:hanging="360"/>
      </w:pPr>
    </w:lvl>
    <w:lvl w:ilvl="8" w:tplc="689A6C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546A8"/>
    <w:multiLevelType w:val="hybridMultilevel"/>
    <w:tmpl w:val="A008FB48"/>
    <w:lvl w:ilvl="0" w:tplc="88302438">
      <w:start w:val="1"/>
      <w:numFmt w:val="upperLetter"/>
      <w:lvlText w:val="%1."/>
      <w:lvlJc w:val="left"/>
      <w:pPr>
        <w:ind w:left="720" w:hanging="360"/>
      </w:pPr>
    </w:lvl>
    <w:lvl w:ilvl="1" w:tplc="D13C6EEA">
      <w:start w:val="1"/>
      <w:numFmt w:val="lowerLetter"/>
      <w:lvlText w:val="%2."/>
      <w:lvlJc w:val="left"/>
      <w:pPr>
        <w:ind w:left="1440" w:hanging="360"/>
      </w:pPr>
    </w:lvl>
    <w:lvl w:ilvl="2" w:tplc="8048E4F0">
      <w:start w:val="1"/>
      <w:numFmt w:val="lowerRoman"/>
      <w:lvlText w:val="%3."/>
      <w:lvlJc w:val="right"/>
      <w:pPr>
        <w:ind w:left="2160" w:hanging="180"/>
      </w:pPr>
    </w:lvl>
    <w:lvl w:ilvl="3" w:tplc="90604848">
      <w:start w:val="1"/>
      <w:numFmt w:val="decimal"/>
      <w:lvlText w:val="%4."/>
      <w:lvlJc w:val="left"/>
      <w:pPr>
        <w:ind w:left="2880" w:hanging="360"/>
      </w:pPr>
    </w:lvl>
    <w:lvl w:ilvl="4" w:tplc="875C353A">
      <w:start w:val="1"/>
      <w:numFmt w:val="lowerLetter"/>
      <w:lvlText w:val="%5."/>
      <w:lvlJc w:val="left"/>
      <w:pPr>
        <w:ind w:left="3600" w:hanging="360"/>
      </w:pPr>
    </w:lvl>
    <w:lvl w:ilvl="5" w:tplc="3A4AB858">
      <w:start w:val="1"/>
      <w:numFmt w:val="lowerRoman"/>
      <w:lvlText w:val="%6."/>
      <w:lvlJc w:val="right"/>
      <w:pPr>
        <w:ind w:left="4320" w:hanging="180"/>
      </w:pPr>
    </w:lvl>
    <w:lvl w:ilvl="6" w:tplc="82B02718">
      <w:start w:val="1"/>
      <w:numFmt w:val="decimal"/>
      <w:lvlText w:val="%7."/>
      <w:lvlJc w:val="left"/>
      <w:pPr>
        <w:ind w:left="5040" w:hanging="360"/>
      </w:pPr>
    </w:lvl>
    <w:lvl w:ilvl="7" w:tplc="3BFE0A68">
      <w:start w:val="1"/>
      <w:numFmt w:val="lowerLetter"/>
      <w:lvlText w:val="%8."/>
      <w:lvlJc w:val="left"/>
      <w:pPr>
        <w:ind w:left="5760" w:hanging="360"/>
      </w:pPr>
    </w:lvl>
    <w:lvl w:ilvl="8" w:tplc="B284E8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2ECA"/>
    <w:multiLevelType w:val="hybridMultilevel"/>
    <w:tmpl w:val="510EEAE8"/>
    <w:lvl w:ilvl="0" w:tplc="65FCD3B4">
      <w:start w:val="1"/>
      <w:numFmt w:val="decimal"/>
      <w:lvlText w:val="%1."/>
      <w:lvlJc w:val="left"/>
      <w:pPr>
        <w:ind w:left="720" w:hanging="360"/>
      </w:pPr>
    </w:lvl>
    <w:lvl w:ilvl="1" w:tplc="5F78FBBC">
      <w:start w:val="1"/>
      <w:numFmt w:val="lowerLetter"/>
      <w:lvlText w:val="%2."/>
      <w:lvlJc w:val="left"/>
      <w:pPr>
        <w:ind w:left="1440" w:hanging="360"/>
      </w:pPr>
    </w:lvl>
    <w:lvl w:ilvl="2" w:tplc="F25AF956">
      <w:start w:val="1"/>
      <w:numFmt w:val="lowerRoman"/>
      <w:lvlText w:val="%3."/>
      <w:lvlJc w:val="right"/>
      <w:pPr>
        <w:ind w:left="2160" w:hanging="180"/>
      </w:pPr>
    </w:lvl>
    <w:lvl w:ilvl="3" w:tplc="18C00718">
      <w:start w:val="1"/>
      <w:numFmt w:val="decimal"/>
      <w:lvlText w:val="%4."/>
      <w:lvlJc w:val="left"/>
      <w:pPr>
        <w:ind w:left="2880" w:hanging="360"/>
      </w:pPr>
    </w:lvl>
    <w:lvl w:ilvl="4" w:tplc="80C0DC46">
      <w:start w:val="1"/>
      <w:numFmt w:val="lowerLetter"/>
      <w:lvlText w:val="%5."/>
      <w:lvlJc w:val="left"/>
      <w:pPr>
        <w:ind w:left="3600" w:hanging="360"/>
      </w:pPr>
    </w:lvl>
    <w:lvl w:ilvl="5" w:tplc="0D8C1C1E">
      <w:start w:val="1"/>
      <w:numFmt w:val="lowerRoman"/>
      <w:lvlText w:val="%6."/>
      <w:lvlJc w:val="right"/>
      <w:pPr>
        <w:ind w:left="4320" w:hanging="180"/>
      </w:pPr>
    </w:lvl>
    <w:lvl w:ilvl="6" w:tplc="FF2E3442">
      <w:start w:val="1"/>
      <w:numFmt w:val="decimal"/>
      <w:lvlText w:val="%7."/>
      <w:lvlJc w:val="left"/>
      <w:pPr>
        <w:ind w:left="5040" w:hanging="360"/>
      </w:pPr>
    </w:lvl>
    <w:lvl w:ilvl="7" w:tplc="2888735C">
      <w:start w:val="1"/>
      <w:numFmt w:val="lowerLetter"/>
      <w:lvlText w:val="%8."/>
      <w:lvlJc w:val="left"/>
      <w:pPr>
        <w:ind w:left="5760" w:hanging="360"/>
      </w:pPr>
    </w:lvl>
    <w:lvl w:ilvl="8" w:tplc="334E8E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80498"/>
    <w:multiLevelType w:val="hybridMultilevel"/>
    <w:tmpl w:val="E61A1E70"/>
    <w:lvl w:ilvl="0" w:tplc="12CECDCA">
      <w:start w:val="1"/>
      <w:numFmt w:val="upperLetter"/>
      <w:lvlText w:val="%1."/>
      <w:lvlJc w:val="left"/>
      <w:pPr>
        <w:ind w:left="720" w:hanging="360"/>
      </w:pPr>
    </w:lvl>
    <w:lvl w:ilvl="1" w:tplc="3D180FA4">
      <w:start w:val="1"/>
      <w:numFmt w:val="lowerLetter"/>
      <w:lvlText w:val="%2."/>
      <w:lvlJc w:val="left"/>
      <w:pPr>
        <w:ind w:left="1440" w:hanging="360"/>
      </w:pPr>
    </w:lvl>
    <w:lvl w:ilvl="2" w:tplc="83C0F8D2">
      <w:start w:val="1"/>
      <w:numFmt w:val="lowerRoman"/>
      <w:lvlText w:val="%3."/>
      <w:lvlJc w:val="right"/>
      <w:pPr>
        <w:ind w:left="2160" w:hanging="180"/>
      </w:pPr>
    </w:lvl>
    <w:lvl w:ilvl="3" w:tplc="5B2E85DC">
      <w:start w:val="1"/>
      <w:numFmt w:val="decimal"/>
      <w:lvlText w:val="%4."/>
      <w:lvlJc w:val="left"/>
      <w:pPr>
        <w:ind w:left="2880" w:hanging="360"/>
      </w:pPr>
    </w:lvl>
    <w:lvl w:ilvl="4" w:tplc="B59EEDFA">
      <w:start w:val="1"/>
      <w:numFmt w:val="lowerLetter"/>
      <w:lvlText w:val="%5."/>
      <w:lvlJc w:val="left"/>
      <w:pPr>
        <w:ind w:left="3600" w:hanging="360"/>
      </w:pPr>
    </w:lvl>
    <w:lvl w:ilvl="5" w:tplc="3F1A43A8">
      <w:start w:val="1"/>
      <w:numFmt w:val="lowerRoman"/>
      <w:lvlText w:val="%6."/>
      <w:lvlJc w:val="right"/>
      <w:pPr>
        <w:ind w:left="4320" w:hanging="180"/>
      </w:pPr>
    </w:lvl>
    <w:lvl w:ilvl="6" w:tplc="F53A6522">
      <w:start w:val="1"/>
      <w:numFmt w:val="decimal"/>
      <w:lvlText w:val="%7."/>
      <w:lvlJc w:val="left"/>
      <w:pPr>
        <w:ind w:left="5040" w:hanging="360"/>
      </w:pPr>
    </w:lvl>
    <w:lvl w:ilvl="7" w:tplc="25ACA3EA">
      <w:start w:val="1"/>
      <w:numFmt w:val="lowerLetter"/>
      <w:lvlText w:val="%8."/>
      <w:lvlJc w:val="left"/>
      <w:pPr>
        <w:ind w:left="5760" w:hanging="360"/>
      </w:pPr>
    </w:lvl>
    <w:lvl w:ilvl="8" w:tplc="F6AA90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B72E0"/>
    <w:multiLevelType w:val="hybridMultilevel"/>
    <w:tmpl w:val="A85435F2"/>
    <w:lvl w:ilvl="0" w:tplc="6F4AD7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3C8F0705"/>
    <w:multiLevelType w:val="hybridMultilevel"/>
    <w:tmpl w:val="1326F620"/>
    <w:lvl w:ilvl="0" w:tplc="6F4AD7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41C31D49"/>
    <w:multiLevelType w:val="hybridMultilevel"/>
    <w:tmpl w:val="B0D69C7A"/>
    <w:lvl w:ilvl="0" w:tplc="D50A9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A5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C9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8E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E8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41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02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60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6B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16953"/>
    <w:multiLevelType w:val="hybridMultilevel"/>
    <w:tmpl w:val="CA6C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51B79"/>
    <w:multiLevelType w:val="hybridMultilevel"/>
    <w:tmpl w:val="703C174A"/>
    <w:lvl w:ilvl="0" w:tplc="C61A7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AD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81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7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48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A2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EA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25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A7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4F63"/>
    <w:multiLevelType w:val="hybridMultilevel"/>
    <w:tmpl w:val="982AEE92"/>
    <w:lvl w:ilvl="0" w:tplc="ED8EF1F6">
      <w:start w:val="1"/>
      <w:numFmt w:val="upperLetter"/>
      <w:lvlText w:val="%1."/>
      <w:lvlJc w:val="left"/>
      <w:pPr>
        <w:ind w:left="720" w:hanging="360"/>
      </w:pPr>
    </w:lvl>
    <w:lvl w:ilvl="1" w:tplc="FAC05652">
      <w:start w:val="1"/>
      <w:numFmt w:val="lowerLetter"/>
      <w:lvlText w:val="%2."/>
      <w:lvlJc w:val="left"/>
      <w:pPr>
        <w:ind w:left="1440" w:hanging="360"/>
      </w:pPr>
    </w:lvl>
    <w:lvl w:ilvl="2" w:tplc="DFBE0B88">
      <w:start w:val="1"/>
      <w:numFmt w:val="lowerRoman"/>
      <w:lvlText w:val="%3."/>
      <w:lvlJc w:val="right"/>
      <w:pPr>
        <w:ind w:left="2160" w:hanging="180"/>
      </w:pPr>
    </w:lvl>
    <w:lvl w:ilvl="3" w:tplc="B26C4E3E">
      <w:start w:val="1"/>
      <w:numFmt w:val="decimal"/>
      <w:lvlText w:val="%4."/>
      <w:lvlJc w:val="left"/>
      <w:pPr>
        <w:ind w:left="2880" w:hanging="360"/>
      </w:pPr>
    </w:lvl>
    <w:lvl w:ilvl="4" w:tplc="33F22190">
      <w:start w:val="1"/>
      <w:numFmt w:val="lowerLetter"/>
      <w:lvlText w:val="%5."/>
      <w:lvlJc w:val="left"/>
      <w:pPr>
        <w:ind w:left="3600" w:hanging="360"/>
      </w:pPr>
    </w:lvl>
    <w:lvl w:ilvl="5" w:tplc="F6B647B8">
      <w:start w:val="1"/>
      <w:numFmt w:val="lowerRoman"/>
      <w:lvlText w:val="%6."/>
      <w:lvlJc w:val="right"/>
      <w:pPr>
        <w:ind w:left="4320" w:hanging="180"/>
      </w:pPr>
    </w:lvl>
    <w:lvl w:ilvl="6" w:tplc="B84CDAD4">
      <w:start w:val="1"/>
      <w:numFmt w:val="decimal"/>
      <w:lvlText w:val="%7."/>
      <w:lvlJc w:val="left"/>
      <w:pPr>
        <w:ind w:left="5040" w:hanging="360"/>
      </w:pPr>
    </w:lvl>
    <w:lvl w:ilvl="7" w:tplc="888E2BCC">
      <w:start w:val="1"/>
      <w:numFmt w:val="lowerLetter"/>
      <w:lvlText w:val="%8."/>
      <w:lvlJc w:val="left"/>
      <w:pPr>
        <w:ind w:left="5760" w:hanging="360"/>
      </w:pPr>
    </w:lvl>
    <w:lvl w:ilvl="8" w:tplc="9FBA4C7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D1586"/>
    <w:multiLevelType w:val="hybridMultilevel"/>
    <w:tmpl w:val="EDCE8DC2"/>
    <w:lvl w:ilvl="0" w:tplc="B3E8464E">
      <w:start w:val="1"/>
      <w:numFmt w:val="upperLetter"/>
      <w:lvlText w:val="%1."/>
      <w:lvlJc w:val="left"/>
      <w:pPr>
        <w:ind w:left="720" w:hanging="360"/>
      </w:pPr>
    </w:lvl>
    <w:lvl w:ilvl="1" w:tplc="7700BC40">
      <w:start w:val="1"/>
      <w:numFmt w:val="lowerLetter"/>
      <w:lvlText w:val="%2."/>
      <w:lvlJc w:val="left"/>
      <w:pPr>
        <w:ind w:left="1440" w:hanging="360"/>
      </w:pPr>
    </w:lvl>
    <w:lvl w:ilvl="2" w:tplc="6F3250BE">
      <w:start w:val="1"/>
      <w:numFmt w:val="lowerRoman"/>
      <w:lvlText w:val="%3."/>
      <w:lvlJc w:val="right"/>
      <w:pPr>
        <w:ind w:left="2160" w:hanging="180"/>
      </w:pPr>
    </w:lvl>
    <w:lvl w:ilvl="3" w:tplc="E370D0B0">
      <w:start w:val="1"/>
      <w:numFmt w:val="decimal"/>
      <w:lvlText w:val="%4."/>
      <w:lvlJc w:val="left"/>
      <w:pPr>
        <w:ind w:left="2880" w:hanging="360"/>
      </w:pPr>
    </w:lvl>
    <w:lvl w:ilvl="4" w:tplc="A3FC7980">
      <w:start w:val="1"/>
      <w:numFmt w:val="lowerLetter"/>
      <w:lvlText w:val="%5."/>
      <w:lvlJc w:val="left"/>
      <w:pPr>
        <w:ind w:left="3600" w:hanging="360"/>
      </w:pPr>
    </w:lvl>
    <w:lvl w:ilvl="5" w:tplc="B5ECB516">
      <w:start w:val="1"/>
      <w:numFmt w:val="lowerRoman"/>
      <w:lvlText w:val="%6."/>
      <w:lvlJc w:val="right"/>
      <w:pPr>
        <w:ind w:left="4320" w:hanging="180"/>
      </w:pPr>
    </w:lvl>
    <w:lvl w:ilvl="6" w:tplc="9852F5E4">
      <w:start w:val="1"/>
      <w:numFmt w:val="decimal"/>
      <w:lvlText w:val="%7."/>
      <w:lvlJc w:val="left"/>
      <w:pPr>
        <w:ind w:left="5040" w:hanging="360"/>
      </w:pPr>
    </w:lvl>
    <w:lvl w:ilvl="7" w:tplc="EEB64476">
      <w:start w:val="1"/>
      <w:numFmt w:val="lowerLetter"/>
      <w:lvlText w:val="%8."/>
      <w:lvlJc w:val="left"/>
      <w:pPr>
        <w:ind w:left="5760" w:hanging="360"/>
      </w:pPr>
    </w:lvl>
    <w:lvl w:ilvl="8" w:tplc="C544363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859B3"/>
    <w:multiLevelType w:val="hybridMultilevel"/>
    <w:tmpl w:val="0310C28A"/>
    <w:lvl w:ilvl="0" w:tplc="D500E9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E2F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DC1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E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87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A2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6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0E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B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D5865"/>
    <w:multiLevelType w:val="hybridMultilevel"/>
    <w:tmpl w:val="C6F89068"/>
    <w:lvl w:ilvl="0" w:tplc="52FAD210">
      <w:start w:val="1"/>
      <w:numFmt w:val="upperLetter"/>
      <w:lvlText w:val="%1."/>
      <w:lvlJc w:val="left"/>
      <w:pPr>
        <w:ind w:left="720" w:hanging="360"/>
      </w:pPr>
    </w:lvl>
    <w:lvl w:ilvl="1" w:tplc="602A9CEA">
      <w:start w:val="1"/>
      <w:numFmt w:val="lowerLetter"/>
      <w:lvlText w:val="%2."/>
      <w:lvlJc w:val="left"/>
      <w:pPr>
        <w:ind w:left="1440" w:hanging="360"/>
      </w:pPr>
    </w:lvl>
    <w:lvl w:ilvl="2" w:tplc="5E625D34">
      <w:start w:val="1"/>
      <w:numFmt w:val="lowerRoman"/>
      <w:lvlText w:val="%3."/>
      <w:lvlJc w:val="right"/>
      <w:pPr>
        <w:ind w:left="2160" w:hanging="180"/>
      </w:pPr>
    </w:lvl>
    <w:lvl w:ilvl="3" w:tplc="E7BCAC2E">
      <w:start w:val="1"/>
      <w:numFmt w:val="decimal"/>
      <w:lvlText w:val="%4."/>
      <w:lvlJc w:val="left"/>
      <w:pPr>
        <w:ind w:left="2880" w:hanging="360"/>
      </w:pPr>
    </w:lvl>
    <w:lvl w:ilvl="4" w:tplc="12D26C10">
      <w:start w:val="1"/>
      <w:numFmt w:val="lowerLetter"/>
      <w:lvlText w:val="%5."/>
      <w:lvlJc w:val="left"/>
      <w:pPr>
        <w:ind w:left="3600" w:hanging="360"/>
      </w:pPr>
    </w:lvl>
    <w:lvl w:ilvl="5" w:tplc="3606FE60">
      <w:start w:val="1"/>
      <w:numFmt w:val="lowerRoman"/>
      <w:lvlText w:val="%6."/>
      <w:lvlJc w:val="right"/>
      <w:pPr>
        <w:ind w:left="4320" w:hanging="180"/>
      </w:pPr>
    </w:lvl>
    <w:lvl w:ilvl="6" w:tplc="77BE4C06">
      <w:start w:val="1"/>
      <w:numFmt w:val="decimal"/>
      <w:lvlText w:val="%7."/>
      <w:lvlJc w:val="left"/>
      <w:pPr>
        <w:ind w:left="5040" w:hanging="360"/>
      </w:pPr>
    </w:lvl>
    <w:lvl w:ilvl="7" w:tplc="CF2C595A">
      <w:start w:val="1"/>
      <w:numFmt w:val="lowerLetter"/>
      <w:lvlText w:val="%8."/>
      <w:lvlJc w:val="left"/>
      <w:pPr>
        <w:ind w:left="5760" w:hanging="360"/>
      </w:pPr>
    </w:lvl>
    <w:lvl w:ilvl="8" w:tplc="34C00A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6420A"/>
    <w:multiLevelType w:val="hybridMultilevel"/>
    <w:tmpl w:val="6D6C3800"/>
    <w:lvl w:ilvl="0" w:tplc="CB1EE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264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6B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46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7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AA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EE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8C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0AA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B5CFB"/>
    <w:multiLevelType w:val="hybridMultilevel"/>
    <w:tmpl w:val="92CAC304"/>
    <w:lvl w:ilvl="0" w:tplc="6F4AD7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6F1F50FF"/>
    <w:multiLevelType w:val="hybridMultilevel"/>
    <w:tmpl w:val="35544F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E7D33"/>
    <w:multiLevelType w:val="hybridMultilevel"/>
    <w:tmpl w:val="B570FECE"/>
    <w:lvl w:ilvl="0" w:tplc="D3589550">
      <w:start w:val="1"/>
      <w:numFmt w:val="upperLetter"/>
      <w:lvlText w:val="%1."/>
      <w:lvlJc w:val="left"/>
      <w:pPr>
        <w:ind w:left="720" w:hanging="360"/>
      </w:pPr>
    </w:lvl>
    <w:lvl w:ilvl="1" w:tplc="97EA6B7A">
      <w:start w:val="1"/>
      <w:numFmt w:val="lowerLetter"/>
      <w:lvlText w:val="%2."/>
      <w:lvlJc w:val="left"/>
      <w:pPr>
        <w:ind w:left="1440" w:hanging="360"/>
      </w:pPr>
    </w:lvl>
    <w:lvl w:ilvl="2" w:tplc="BDC6CE06">
      <w:start w:val="1"/>
      <w:numFmt w:val="lowerRoman"/>
      <w:lvlText w:val="%3."/>
      <w:lvlJc w:val="right"/>
      <w:pPr>
        <w:ind w:left="2160" w:hanging="180"/>
      </w:pPr>
    </w:lvl>
    <w:lvl w:ilvl="3" w:tplc="5484CE3E">
      <w:start w:val="1"/>
      <w:numFmt w:val="decimal"/>
      <w:lvlText w:val="%4."/>
      <w:lvlJc w:val="left"/>
      <w:pPr>
        <w:ind w:left="2880" w:hanging="360"/>
      </w:pPr>
    </w:lvl>
    <w:lvl w:ilvl="4" w:tplc="98823414">
      <w:start w:val="1"/>
      <w:numFmt w:val="lowerLetter"/>
      <w:lvlText w:val="%5."/>
      <w:lvlJc w:val="left"/>
      <w:pPr>
        <w:ind w:left="3600" w:hanging="360"/>
      </w:pPr>
    </w:lvl>
    <w:lvl w:ilvl="5" w:tplc="65249F6A">
      <w:start w:val="1"/>
      <w:numFmt w:val="lowerRoman"/>
      <w:lvlText w:val="%6."/>
      <w:lvlJc w:val="right"/>
      <w:pPr>
        <w:ind w:left="4320" w:hanging="180"/>
      </w:pPr>
    </w:lvl>
    <w:lvl w:ilvl="6" w:tplc="49D6FD1A">
      <w:start w:val="1"/>
      <w:numFmt w:val="decimal"/>
      <w:lvlText w:val="%7."/>
      <w:lvlJc w:val="left"/>
      <w:pPr>
        <w:ind w:left="5040" w:hanging="360"/>
      </w:pPr>
    </w:lvl>
    <w:lvl w:ilvl="7" w:tplc="6AE8BC9A">
      <w:start w:val="1"/>
      <w:numFmt w:val="lowerLetter"/>
      <w:lvlText w:val="%8."/>
      <w:lvlJc w:val="left"/>
      <w:pPr>
        <w:ind w:left="5760" w:hanging="360"/>
      </w:pPr>
    </w:lvl>
    <w:lvl w:ilvl="8" w:tplc="D3A85A5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324C8"/>
    <w:multiLevelType w:val="hybridMultilevel"/>
    <w:tmpl w:val="949EE214"/>
    <w:lvl w:ilvl="0" w:tplc="969AF7CC">
      <w:start w:val="1"/>
      <w:numFmt w:val="decimal"/>
      <w:lvlText w:val="%1."/>
      <w:lvlJc w:val="left"/>
      <w:pPr>
        <w:ind w:left="720" w:hanging="360"/>
      </w:pPr>
    </w:lvl>
    <w:lvl w:ilvl="1" w:tplc="DC7ABC9C">
      <w:start w:val="1"/>
      <w:numFmt w:val="lowerLetter"/>
      <w:lvlText w:val="%2."/>
      <w:lvlJc w:val="left"/>
      <w:pPr>
        <w:ind w:left="1440" w:hanging="360"/>
      </w:pPr>
    </w:lvl>
    <w:lvl w:ilvl="2" w:tplc="29146BC0">
      <w:start w:val="1"/>
      <w:numFmt w:val="lowerRoman"/>
      <w:lvlText w:val="%3."/>
      <w:lvlJc w:val="right"/>
      <w:pPr>
        <w:ind w:left="2160" w:hanging="180"/>
      </w:pPr>
    </w:lvl>
    <w:lvl w:ilvl="3" w:tplc="05109A90">
      <w:start w:val="1"/>
      <w:numFmt w:val="decimal"/>
      <w:lvlText w:val="%4."/>
      <w:lvlJc w:val="left"/>
      <w:pPr>
        <w:ind w:left="2880" w:hanging="360"/>
      </w:pPr>
    </w:lvl>
    <w:lvl w:ilvl="4" w:tplc="F87EAE1E">
      <w:start w:val="1"/>
      <w:numFmt w:val="lowerLetter"/>
      <w:lvlText w:val="%5."/>
      <w:lvlJc w:val="left"/>
      <w:pPr>
        <w:ind w:left="3600" w:hanging="360"/>
      </w:pPr>
    </w:lvl>
    <w:lvl w:ilvl="5" w:tplc="5AEA1E7E">
      <w:start w:val="1"/>
      <w:numFmt w:val="lowerRoman"/>
      <w:lvlText w:val="%6."/>
      <w:lvlJc w:val="right"/>
      <w:pPr>
        <w:ind w:left="4320" w:hanging="180"/>
      </w:pPr>
    </w:lvl>
    <w:lvl w:ilvl="6" w:tplc="088AE7E0">
      <w:start w:val="1"/>
      <w:numFmt w:val="decimal"/>
      <w:lvlText w:val="%7."/>
      <w:lvlJc w:val="left"/>
      <w:pPr>
        <w:ind w:left="5040" w:hanging="360"/>
      </w:pPr>
    </w:lvl>
    <w:lvl w:ilvl="7" w:tplc="FFC032C4">
      <w:start w:val="1"/>
      <w:numFmt w:val="lowerLetter"/>
      <w:lvlText w:val="%8."/>
      <w:lvlJc w:val="left"/>
      <w:pPr>
        <w:ind w:left="5760" w:hanging="360"/>
      </w:pPr>
    </w:lvl>
    <w:lvl w:ilvl="8" w:tplc="CFE0582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82ABF"/>
    <w:multiLevelType w:val="hybridMultilevel"/>
    <w:tmpl w:val="34089976"/>
    <w:lvl w:ilvl="0" w:tplc="D2AEEBB0">
      <w:start w:val="1"/>
      <w:numFmt w:val="decimal"/>
      <w:lvlText w:val="%1."/>
      <w:lvlJc w:val="left"/>
      <w:pPr>
        <w:ind w:left="720" w:hanging="360"/>
      </w:pPr>
    </w:lvl>
    <w:lvl w:ilvl="1" w:tplc="50F0870C">
      <w:start w:val="1"/>
      <w:numFmt w:val="lowerLetter"/>
      <w:lvlText w:val="%2."/>
      <w:lvlJc w:val="left"/>
      <w:pPr>
        <w:ind w:left="1440" w:hanging="360"/>
      </w:pPr>
    </w:lvl>
    <w:lvl w:ilvl="2" w:tplc="5F9EBE2C">
      <w:start w:val="1"/>
      <w:numFmt w:val="lowerRoman"/>
      <w:lvlText w:val="%3."/>
      <w:lvlJc w:val="right"/>
      <w:pPr>
        <w:ind w:left="2160" w:hanging="180"/>
      </w:pPr>
    </w:lvl>
    <w:lvl w:ilvl="3" w:tplc="300EF2EC">
      <w:start w:val="1"/>
      <w:numFmt w:val="decimal"/>
      <w:lvlText w:val="%4."/>
      <w:lvlJc w:val="left"/>
      <w:pPr>
        <w:ind w:left="2880" w:hanging="360"/>
      </w:pPr>
    </w:lvl>
    <w:lvl w:ilvl="4" w:tplc="1024A710">
      <w:start w:val="1"/>
      <w:numFmt w:val="lowerLetter"/>
      <w:lvlText w:val="%5."/>
      <w:lvlJc w:val="left"/>
      <w:pPr>
        <w:ind w:left="3600" w:hanging="360"/>
      </w:pPr>
    </w:lvl>
    <w:lvl w:ilvl="5" w:tplc="A134E3D6">
      <w:start w:val="1"/>
      <w:numFmt w:val="lowerRoman"/>
      <w:lvlText w:val="%6."/>
      <w:lvlJc w:val="right"/>
      <w:pPr>
        <w:ind w:left="4320" w:hanging="180"/>
      </w:pPr>
    </w:lvl>
    <w:lvl w:ilvl="6" w:tplc="14AECF0C">
      <w:start w:val="1"/>
      <w:numFmt w:val="decimal"/>
      <w:lvlText w:val="%7."/>
      <w:lvlJc w:val="left"/>
      <w:pPr>
        <w:ind w:left="5040" w:hanging="360"/>
      </w:pPr>
    </w:lvl>
    <w:lvl w:ilvl="7" w:tplc="A86A93DA">
      <w:start w:val="1"/>
      <w:numFmt w:val="lowerLetter"/>
      <w:lvlText w:val="%8."/>
      <w:lvlJc w:val="left"/>
      <w:pPr>
        <w:ind w:left="5760" w:hanging="360"/>
      </w:pPr>
    </w:lvl>
    <w:lvl w:ilvl="8" w:tplc="AFE2EA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28"/>
  </w:num>
  <w:num w:numId="5">
    <w:abstractNumId w:val="22"/>
  </w:num>
  <w:num w:numId="6">
    <w:abstractNumId w:val="15"/>
  </w:num>
  <w:num w:numId="7">
    <w:abstractNumId w:val="12"/>
  </w:num>
  <w:num w:numId="8">
    <w:abstractNumId w:val="21"/>
  </w:num>
  <w:num w:numId="9">
    <w:abstractNumId w:val="4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7"/>
  </w:num>
  <w:num w:numId="15">
    <w:abstractNumId w:val="29"/>
  </w:num>
  <w:num w:numId="16">
    <w:abstractNumId w:val="0"/>
  </w:num>
  <w:num w:numId="17">
    <w:abstractNumId w:val="30"/>
  </w:num>
  <w:num w:numId="18">
    <w:abstractNumId w:val="2"/>
  </w:num>
  <w:num w:numId="19">
    <w:abstractNumId w:val="25"/>
  </w:num>
  <w:num w:numId="20">
    <w:abstractNumId w:val="11"/>
  </w:num>
  <w:num w:numId="21">
    <w:abstractNumId w:val="23"/>
  </w:num>
  <w:num w:numId="22">
    <w:abstractNumId w:val="20"/>
  </w:num>
  <w:num w:numId="23">
    <w:abstractNumId w:val="9"/>
  </w:num>
  <w:num w:numId="24">
    <w:abstractNumId w:val="26"/>
  </w:num>
  <w:num w:numId="25">
    <w:abstractNumId w:val="17"/>
  </w:num>
  <w:num w:numId="26">
    <w:abstractNumId w:val="10"/>
  </w:num>
  <w:num w:numId="27">
    <w:abstractNumId w:val="16"/>
  </w:num>
  <w:num w:numId="28">
    <w:abstractNumId w:val="27"/>
  </w:num>
  <w:num w:numId="29">
    <w:abstractNumId w:val="8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8884"/>
    <w:rsid w:val="0002B0DB"/>
    <w:rsid w:val="000E8884"/>
    <w:rsid w:val="002D7D8A"/>
    <w:rsid w:val="00304310"/>
    <w:rsid w:val="003B7E26"/>
    <w:rsid w:val="008EC1CC"/>
    <w:rsid w:val="008F67B5"/>
    <w:rsid w:val="00A24F76"/>
    <w:rsid w:val="00C0452A"/>
    <w:rsid w:val="00D1733E"/>
    <w:rsid w:val="00D418DE"/>
    <w:rsid w:val="00F9040B"/>
    <w:rsid w:val="01AAD265"/>
    <w:rsid w:val="02142816"/>
    <w:rsid w:val="0250CD90"/>
    <w:rsid w:val="02743094"/>
    <w:rsid w:val="028B25A3"/>
    <w:rsid w:val="02A30441"/>
    <w:rsid w:val="02A70A31"/>
    <w:rsid w:val="02D00028"/>
    <w:rsid w:val="02E54247"/>
    <w:rsid w:val="038C7108"/>
    <w:rsid w:val="039A3569"/>
    <w:rsid w:val="03C17549"/>
    <w:rsid w:val="047B0D4C"/>
    <w:rsid w:val="047E2DB8"/>
    <w:rsid w:val="0493E116"/>
    <w:rsid w:val="049BB511"/>
    <w:rsid w:val="04B3C809"/>
    <w:rsid w:val="04C4A8D1"/>
    <w:rsid w:val="04CF32E2"/>
    <w:rsid w:val="050116A5"/>
    <w:rsid w:val="0531677A"/>
    <w:rsid w:val="054BC8D8"/>
    <w:rsid w:val="056E0818"/>
    <w:rsid w:val="058BA018"/>
    <w:rsid w:val="05BD0DBD"/>
    <w:rsid w:val="05FE6D58"/>
    <w:rsid w:val="060919B1"/>
    <w:rsid w:val="064C3416"/>
    <w:rsid w:val="067176E3"/>
    <w:rsid w:val="069F9BE7"/>
    <w:rsid w:val="06AB62D2"/>
    <w:rsid w:val="06E70279"/>
    <w:rsid w:val="0702F6FA"/>
    <w:rsid w:val="07306149"/>
    <w:rsid w:val="07651A2A"/>
    <w:rsid w:val="077A0AD7"/>
    <w:rsid w:val="07F98DD0"/>
    <w:rsid w:val="0838B767"/>
    <w:rsid w:val="08544109"/>
    <w:rsid w:val="08606489"/>
    <w:rsid w:val="08632533"/>
    <w:rsid w:val="098E1DE3"/>
    <w:rsid w:val="09E083EC"/>
    <w:rsid w:val="0A1F39FB"/>
    <w:rsid w:val="0A4E4D7D"/>
    <w:rsid w:val="0AC8D944"/>
    <w:rsid w:val="0AE2009A"/>
    <w:rsid w:val="0B230E8E"/>
    <w:rsid w:val="0B43473D"/>
    <w:rsid w:val="0BAA359E"/>
    <w:rsid w:val="0BB511FC"/>
    <w:rsid w:val="0BC5DF77"/>
    <w:rsid w:val="0C45E78E"/>
    <w:rsid w:val="0C64A9A5"/>
    <w:rsid w:val="0CB6101B"/>
    <w:rsid w:val="0CE44FCF"/>
    <w:rsid w:val="0CED850C"/>
    <w:rsid w:val="0D0C288A"/>
    <w:rsid w:val="0E007A06"/>
    <w:rsid w:val="0E0F4FA5"/>
    <w:rsid w:val="0E19A263"/>
    <w:rsid w:val="0EAD3274"/>
    <w:rsid w:val="0F3DF0F2"/>
    <w:rsid w:val="0FCE6232"/>
    <w:rsid w:val="10CA56B0"/>
    <w:rsid w:val="11514325"/>
    <w:rsid w:val="118DFF8B"/>
    <w:rsid w:val="11C7351E"/>
    <w:rsid w:val="11FBF830"/>
    <w:rsid w:val="1248ADD1"/>
    <w:rsid w:val="127ACCFA"/>
    <w:rsid w:val="129AF94D"/>
    <w:rsid w:val="12B9F582"/>
    <w:rsid w:val="130E04CA"/>
    <w:rsid w:val="1378D420"/>
    <w:rsid w:val="137B6A0E"/>
    <w:rsid w:val="139BE087"/>
    <w:rsid w:val="13EBC742"/>
    <w:rsid w:val="140313F7"/>
    <w:rsid w:val="14263E63"/>
    <w:rsid w:val="149F23F8"/>
    <w:rsid w:val="14BFF8E3"/>
    <w:rsid w:val="14CD2795"/>
    <w:rsid w:val="1511FBBC"/>
    <w:rsid w:val="1513C8D8"/>
    <w:rsid w:val="152660F3"/>
    <w:rsid w:val="1561ECA2"/>
    <w:rsid w:val="1601BBC8"/>
    <w:rsid w:val="162A56CB"/>
    <w:rsid w:val="1635BE09"/>
    <w:rsid w:val="163AF459"/>
    <w:rsid w:val="16C713F9"/>
    <w:rsid w:val="173365F0"/>
    <w:rsid w:val="1753CDE1"/>
    <w:rsid w:val="175A5D10"/>
    <w:rsid w:val="175DDF25"/>
    <w:rsid w:val="1769066F"/>
    <w:rsid w:val="177C5476"/>
    <w:rsid w:val="177FC765"/>
    <w:rsid w:val="17E42B8C"/>
    <w:rsid w:val="182D5B27"/>
    <w:rsid w:val="186ABD45"/>
    <w:rsid w:val="194C264D"/>
    <w:rsid w:val="19DCF73A"/>
    <w:rsid w:val="1A241D7F"/>
    <w:rsid w:val="1AC6824B"/>
    <w:rsid w:val="1AE6EA94"/>
    <w:rsid w:val="1B02FA55"/>
    <w:rsid w:val="1B042EA8"/>
    <w:rsid w:val="1B1E2716"/>
    <w:rsid w:val="1B74F192"/>
    <w:rsid w:val="1BB3365D"/>
    <w:rsid w:val="1C24A8B5"/>
    <w:rsid w:val="1C26E46C"/>
    <w:rsid w:val="1CB5B518"/>
    <w:rsid w:val="1CD2289A"/>
    <w:rsid w:val="1D1D0DA1"/>
    <w:rsid w:val="1D6ADE38"/>
    <w:rsid w:val="1D785061"/>
    <w:rsid w:val="1D7E0745"/>
    <w:rsid w:val="1E34F3DA"/>
    <w:rsid w:val="1E36AE46"/>
    <w:rsid w:val="1E759E0E"/>
    <w:rsid w:val="1EB3238D"/>
    <w:rsid w:val="1F7A13CD"/>
    <w:rsid w:val="1F7A9183"/>
    <w:rsid w:val="1FE69C3F"/>
    <w:rsid w:val="1FE6CECD"/>
    <w:rsid w:val="1FE7563C"/>
    <w:rsid w:val="1FFCB4D0"/>
    <w:rsid w:val="200BD371"/>
    <w:rsid w:val="207D643E"/>
    <w:rsid w:val="208AB3E3"/>
    <w:rsid w:val="20DB0AF1"/>
    <w:rsid w:val="20DE0520"/>
    <w:rsid w:val="20E1B0D4"/>
    <w:rsid w:val="20E86800"/>
    <w:rsid w:val="22485D30"/>
    <w:rsid w:val="22B98F4F"/>
    <w:rsid w:val="22BD8324"/>
    <w:rsid w:val="22C2090E"/>
    <w:rsid w:val="23802922"/>
    <w:rsid w:val="23E42D91"/>
    <w:rsid w:val="24BFC403"/>
    <w:rsid w:val="24FED612"/>
    <w:rsid w:val="251B4DF4"/>
    <w:rsid w:val="25B9270F"/>
    <w:rsid w:val="25F59DCF"/>
    <w:rsid w:val="260A3915"/>
    <w:rsid w:val="26E094AC"/>
    <w:rsid w:val="275BB46E"/>
    <w:rsid w:val="275F9652"/>
    <w:rsid w:val="27C4682F"/>
    <w:rsid w:val="27F47B00"/>
    <w:rsid w:val="2818AC7E"/>
    <w:rsid w:val="281B525F"/>
    <w:rsid w:val="281C1DDB"/>
    <w:rsid w:val="2844B8BC"/>
    <w:rsid w:val="28564DCF"/>
    <w:rsid w:val="28BE30B1"/>
    <w:rsid w:val="29B722C0"/>
    <w:rsid w:val="29D4BDE0"/>
    <w:rsid w:val="2A3BAB4A"/>
    <w:rsid w:val="2ADB69F2"/>
    <w:rsid w:val="2B0B60E9"/>
    <w:rsid w:val="2B20C557"/>
    <w:rsid w:val="2B588675"/>
    <w:rsid w:val="2B5C0E9C"/>
    <w:rsid w:val="2B7212AA"/>
    <w:rsid w:val="2BB5D2B2"/>
    <w:rsid w:val="2C3F6E78"/>
    <w:rsid w:val="2CAC2978"/>
    <w:rsid w:val="2CBCED33"/>
    <w:rsid w:val="2CCDBC0D"/>
    <w:rsid w:val="2D285DBD"/>
    <w:rsid w:val="2D563794"/>
    <w:rsid w:val="2D6122BB"/>
    <w:rsid w:val="2E0377B2"/>
    <w:rsid w:val="2E686CF4"/>
    <w:rsid w:val="2EC92ECB"/>
    <w:rsid w:val="2F075C30"/>
    <w:rsid w:val="2F5D40F3"/>
    <w:rsid w:val="2F68C169"/>
    <w:rsid w:val="2F6FD336"/>
    <w:rsid w:val="2FB12590"/>
    <w:rsid w:val="2FC34CCA"/>
    <w:rsid w:val="3064FF2C"/>
    <w:rsid w:val="3072BFB3"/>
    <w:rsid w:val="309202A0"/>
    <w:rsid w:val="30B14D4C"/>
    <w:rsid w:val="30C1FE10"/>
    <w:rsid w:val="30DC4519"/>
    <w:rsid w:val="310D3BCF"/>
    <w:rsid w:val="310F99F0"/>
    <w:rsid w:val="313D072F"/>
    <w:rsid w:val="31E2D637"/>
    <w:rsid w:val="32A57ABF"/>
    <w:rsid w:val="3318CB5B"/>
    <w:rsid w:val="332FFFD2"/>
    <w:rsid w:val="3366D6EB"/>
    <w:rsid w:val="3388A4A8"/>
    <w:rsid w:val="33BCA536"/>
    <w:rsid w:val="33DACD53"/>
    <w:rsid w:val="340C8D49"/>
    <w:rsid w:val="34155C72"/>
    <w:rsid w:val="3440D758"/>
    <w:rsid w:val="348A39BE"/>
    <w:rsid w:val="34B73B5D"/>
    <w:rsid w:val="353CFC7B"/>
    <w:rsid w:val="354630D6"/>
    <w:rsid w:val="35935E6C"/>
    <w:rsid w:val="35DAE970"/>
    <w:rsid w:val="35F0AE04"/>
    <w:rsid w:val="36935E3D"/>
    <w:rsid w:val="36EE90A4"/>
    <w:rsid w:val="371A5B9B"/>
    <w:rsid w:val="373E7365"/>
    <w:rsid w:val="379F89C5"/>
    <w:rsid w:val="37A39D93"/>
    <w:rsid w:val="37A7D793"/>
    <w:rsid w:val="37C1DA80"/>
    <w:rsid w:val="38063108"/>
    <w:rsid w:val="38224F90"/>
    <w:rsid w:val="38F3751C"/>
    <w:rsid w:val="38F45614"/>
    <w:rsid w:val="3943A7F4"/>
    <w:rsid w:val="39441FE1"/>
    <w:rsid w:val="39716A6E"/>
    <w:rsid w:val="397B3811"/>
    <w:rsid w:val="39BF8BF5"/>
    <w:rsid w:val="3A3646BE"/>
    <w:rsid w:val="3A65DED1"/>
    <w:rsid w:val="3A69CDEA"/>
    <w:rsid w:val="3A943281"/>
    <w:rsid w:val="3AC9BD3E"/>
    <w:rsid w:val="3B002896"/>
    <w:rsid w:val="3CB51B48"/>
    <w:rsid w:val="3D03BC07"/>
    <w:rsid w:val="3D08FD8D"/>
    <w:rsid w:val="3D34AB2F"/>
    <w:rsid w:val="3D899D1F"/>
    <w:rsid w:val="3DEF8675"/>
    <w:rsid w:val="3DF2F8DB"/>
    <w:rsid w:val="3E20ED53"/>
    <w:rsid w:val="3E2A4503"/>
    <w:rsid w:val="3E6B3D2E"/>
    <w:rsid w:val="3E7BCE37"/>
    <w:rsid w:val="3F17B2BE"/>
    <w:rsid w:val="3F2C4B6D"/>
    <w:rsid w:val="3F953528"/>
    <w:rsid w:val="3FA4B8A0"/>
    <w:rsid w:val="3FE11B69"/>
    <w:rsid w:val="4070432B"/>
    <w:rsid w:val="40A688AA"/>
    <w:rsid w:val="40E57C3C"/>
    <w:rsid w:val="40FB710C"/>
    <w:rsid w:val="411A0C2A"/>
    <w:rsid w:val="41861EC3"/>
    <w:rsid w:val="419651EA"/>
    <w:rsid w:val="41DB784E"/>
    <w:rsid w:val="42F843D5"/>
    <w:rsid w:val="43048D27"/>
    <w:rsid w:val="43D81AAB"/>
    <w:rsid w:val="44627894"/>
    <w:rsid w:val="44792A74"/>
    <w:rsid w:val="4487352B"/>
    <w:rsid w:val="44928B65"/>
    <w:rsid w:val="4540D671"/>
    <w:rsid w:val="4542B82F"/>
    <w:rsid w:val="45D00BB9"/>
    <w:rsid w:val="45EA93C7"/>
    <w:rsid w:val="45FF8F31"/>
    <w:rsid w:val="462F01B0"/>
    <w:rsid w:val="4680E661"/>
    <w:rsid w:val="46DEFCA4"/>
    <w:rsid w:val="47D8FE7A"/>
    <w:rsid w:val="47DB3470"/>
    <w:rsid w:val="480E70FC"/>
    <w:rsid w:val="482A6028"/>
    <w:rsid w:val="484A3FFC"/>
    <w:rsid w:val="48750264"/>
    <w:rsid w:val="4966A272"/>
    <w:rsid w:val="498948EF"/>
    <w:rsid w:val="49A614FC"/>
    <w:rsid w:val="49AF0089"/>
    <w:rsid w:val="4A207797"/>
    <w:rsid w:val="4A63CC7D"/>
    <w:rsid w:val="4A750DCF"/>
    <w:rsid w:val="4A824B47"/>
    <w:rsid w:val="4AA749C5"/>
    <w:rsid w:val="4AC72065"/>
    <w:rsid w:val="4AE33D1F"/>
    <w:rsid w:val="4AE76B47"/>
    <w:rsid w:val="4B7B707C"/>
    <w:rsid w:val="4BBC47F8"/>
    <w:rsid w:val="4C005422"/>
    <w:rsid w:val="4C173B41"/>
    <w:rsid w:val="4C57D5C8"/>
    <w:rsid w:val="4CC80458"/>
    <w:rsid w:val="4CECABD3"/>
    <w:rsid w:val="4D0B7662"/>
    <w:rsid w:val="4D1A0E3F"/>
    <w:rsid w:val="4D35BBBA"/>
    <w:rsid w:val="4D54913A"/>
    <w:rsid w:val="4D581859"/>
    <w:rsid w:val="4D69F3CA"/>
    <w:rsid w:val="4D75AACC"/>
    <w:rsid w:val="4D91603D"/>
    <w:rsid w:val="4D9F6E4E"/>
    <w:rsid w:val="4DF2C32E"/>
    <w:rsid w:val="4E18DE0E"/>
    <w:rsid w:val="4EA1D667"/>
    <w:rsid w:val="4F0402D5"/>
    <w:rsid w:val="4FD0FAC8"/>
    <w:rsid w:val="50127B2E"/>
    <w:rsid w:val="5054005D"/>
    <w:rsid w:val="5082931F"/>
    <w:rsid w:val="515F05E5"/>
    <w:rsid w:val="51E74E3A"/>
    <w:rsid w:val="52179C4B"/>
    <w:rsid w:val="523AFB0C"/>
    <w:rsid w:val="52576C5D"/>
    <w:rsid w:val="525941DA"/>
    <w:rsid w:val="52DA5580"/>
    <w:rsid w:val="53720CC6"/>
    <w:rsid w:val="53B7ACAB"/>
    <w:rsid w:val="54545482"/>
    <w:rsid w:val="54B43F36"/>
    <w:rsid w:val="54F35D02"/>
    <w:rsid w:val="55161019"/>
    <w:rsid w:val="55707807"/>
    <w:rsid w:val="55786124"/>
    <w:rsid w:val="55911BE8"/>
    <w:rsid w:val="5597C93C"/>
    <w:rsid w:val="55ABB4BB"/>
    <w:rsid w:val="5661CB3A"/>
    <w:rsid w:val="56BD0CD3"/>
    <w:rsid w:val="56D2788A"/>
    <w:rsid w:val="57494ACC"/>
    <w:rsid w:val="576FE000"/>
    <w:rsid w:val="577E68DD"/>
    <w:rsid w:val="57CDDBD5"/>
    <w:rsid w:val="585FD428"/>
    <w:rsid w:val="58B2E928"/>
    <w:rsid w:val="58C31034"/>
    <w:rsid w:val="59136EDD"/>
    <w:rsid w:val="597A72CE"/>
    <w:rsid w:val="5984ED40"/>
    <w:rsid w:val="59902848"/>
    <w:rsid w:val="5A26A50C"/>
    <w:rsid w:val="5AD18DAE"/>
    <w:rsid w:val="5B30E682"/>
    <w:rsid w:val="5BDEDD62"/>
    <w:rsid w:val="5C1CBBEF"/>
    <w:rsid w:val="5C965573"/>
    <w:rsid w:val="5C97BD78"/>
    <w:rsid w:val="5C9F48E4"/>
    <w:rsid w:val="5CBC5484"/>
    <w:rsid w:val="5D085AD0"/>
    <w:rsid w:val="5D1C8EBA"/>
    <w:rsid w:val="5D2C0779"/>
    <w:rsid w:val="5D7657E8"/>
    <w:rsid w:val="5D8B817F"/>
    <w:rsid w:val="5DA57466"/>
    <w:rsid w:val="5DC4C692"/>
    <w:rsid w:val="5E23D4E8"/>
    <w:rsid w:val="5E3D1D59"/>
    <w:rsid w:val="5E3EFC88"/>
    <w:rsid w:val="5E4C28C1"/>
    <w:rsid w:val="5F1C0E42"/>
    <w:rsid w:val="5F2868B6"/>
    <w:rsid w:val="5F545CB1"/>
    <w:rsid w:val="5F8A9DE7"/>
    <w:rsid w:val="601702BC"/>
    <w:rsid w:val="60922D2E"/>
    <w:rsid w:val="60D1B36C"/>
    <w:rsid w:val="60F02D12"/>
    <w:rsid w:val="6138B564"/>
    <w:rsid w:val="62130CAD"/>
    <w:rsid w:val="627B9B14"/>
    <w:rsid w:val="6323FEB7"/>
    <w:rsid w:val="633B2E1E"/>
    <w:rsid w:val="638BCFFB"/>
    <w:rsid w:val="638C9A87"/>
    <w:rsid w:val="63CA6E39"/>
    <w:rsid w:val="64288C8A"/>
    <w:rsid w:val="6436D193"/>
    <w:rsid w:val="645E0F0A"/>
    <w:rsid w:val="646605EA"/>
    <w:rsid w:val="64842675"/>
    <w:rsid w:val="64AE3E0C"/>
    <w:rsid w:val="64C7E41F"/>
    <w:rsid w:val="64E5E008"/>
    <w:rsid w:val="652F293B"/>
    <w:rsid w:val="65CE4D04"/>
    <w:rsid w:val="666E2F4B"/>
    <w:rsid w:val="66D40A50"/>
    <w:rsid w:val="670C63BB"/>
    <w:rsid w:val="67712B43"/>
    <w:rsid w:val="67B2D721"/>
    <w:rsid w:val="67CAD742"/>
    <w:rsid w:val="680ED1CF"/>
    <w:rsid w:val="681D40CA"/>
    <w:rsid w:val="6825A026"/>
    <w:rsid w:val="689565AE"/>
    <w:rsid w:val="692B2482"/>
    <w:rsid w:val="6A28AC48"/>
    <w:rsid w:val="6A4F4445"/>
    <w:rsid w:val="6A7448E7"/>
    <w:rsid w:val="6A7552B2"/>
    <w:rsid w:val="6AE10674"/>
    <w:rsid w:val="6AF309BA"/>
    <w:rsid w:val="6B17AC8F"/>
    <w:rsid w:val="6B2FD8AE"/>
    <w:rsid w:val="6B423F11"/>
    <w:rsid w:val="6B5BF8BF"/>
    <w:rsid w:val="6B693515"/>
    <w:rsid w:val="6B7893BA"/>
    <w:rsid w:val="6BF63AF7"/>
    <w:rsid w:val="6BFB4931"/>
    <w:rsid w:val="6C046BCF"/>
    <w:rsid w:val="6C1D0C30"/>
    <w:rsid w:val="6C2C7123"/>
    <w:rsid w:val="6C79C14B"/>
    <w:rsid w:val="6C88507C"/>
    <w:rsid w:val="6CFD3756"/>
    <w:rsid w:val="6DC63B41"/>
    <w:rsid w:val="6DEBC8F3"/>
    <w:rsid w:val="6E3A18C6"/>
    <w:rsid w:val="6E552052"/>
    <w:rsid w:val="6E92A829"/>
    <w:rsid w:val="6E95683C"/>
    <w:rsid w:val="6F137991"/>
    <w:rsid w:val="6FC37485"/>
    <w:rsid w:val="7017C037"/>
    <w:rsid w:val="705DFAFB"/>
    <w:rsid w:val="7139D53F"/>
    <w:rsid w:val="71696490"/>
    <w:rsid w:val="7194AE9A"/>
    <w:rsid w:val="7290E666"/>
    <w:rsid w:val="7299AC64"/>
    <w:rsid w:val="72B8DE6B"/>
    <w:rsid w:val="72C693C6"/>
    <w:rsid w:val="72D86273"/>
    <w:rsid w:val="735B1E9D"/>
    <w:rsid w:val="73E101FA"/>
    <w:rsid w:val="741823CE"/>
    <w:rsid w:val="747432D4"/>
    <w:rsid w:val="7496E5A8"/>
    <w:rsid w:val="74CBDB48"/>
    <w:rsid w:val="74EFEF25"/>
    <w:rsid w:val="75186B2E"/>
    <w:rsid w:val="7519C235"/>
    <w:rsid w:val="7579E081"/>
    <w:rsid w:val="76603237"/>
    <w:rsid w:val="7667A776"/>
    <w:rsid w:val="76B45C95"/>
    <w:rsid w:val="7781FCD0"/>
    <w:rsid w:val="7868BD98"/>
    <w:rsid w:val="78DB6B69"/>
    <w:rsid w:val="79126C08"/>
    <w:rsid w:val="791DE5BD"/>
    <w:rsid w:val="792E652C"/>
    <w:rsid w:val="795C7616"/>
    <w:rsid w:val="7981C8FC"/>
    <w:rsid w:val="79CA6021"/>
    <w:rsid w:val="7A057B97"/>
    <w:rsid w:val="7A708E60"/>
    <w:rsid w:val="7A71D181"/>
    <w:rsid w:val="7B208954"/>
    <w:rsid w:val="7BFE3822"/>
    <w:rsid w:val="7C0A3749"/>
    <w:rsid w:val="7C2CAF98"/>
    <w:rsid w:val="7DEA2BB3"/>
    <w:rsid w:val="7E11D123"/>
    <w:rsid w:val="7E59635B"/>
    <w:rsid w:val="7EAB8C06"/>
    <w:rsid w:val="7EC6871F"/>
    <w:rsid w:val="7EE4E8AA"/>
    <w:rsid w:val="7F87C960"/>
    <w:rsid w:val="7FFDC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8884"/>
  <w15:chartTrackingRefBased/>
  <w15:docId w15:val="{8BFD599B-F18E-418C-ADBD-D97872B8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3D08FD8D"/>
  </w:style>
  <w:style w:type="character" w:customStyle="1" w:styleId="eop">
    <w:name w:val="eop"/>
    <w:basedOn w:val="DefaultParagraphFont"/>
    <w:rsid w:val="3D08FD8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xmsonormal">
    <w:name w:val="x_msonormal"/>
    <w:basedOn w:val="Normal"/>
    <w:rsid w:val="003B7E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a92b51bc69f4479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906980026FA4E9FF5CA21875E4F80" ma:contentTypeVersion="10" ma:contentTypeDescription="Create a new document." ma:contentTypeScope="" ma:versionID="adb8daf982dd82b78001afafa0536742">
  <xsd:schema xmlns:xsd="http://www.w3.org/2001/XMLSchema" xmlns:xs="http://www.w3.org/2001/XMLSchema" xmlns:p="http://schemas.microsoft.com/office/2006/metadata/properties" xmlns:ns2="b48b30b2-c006-4704-ac87-1a5ac11f2d01" targetNamespace="http://schemas.microsoft.com/office/2006/metadata/properties" ma:root="true" ma:fieldsID="579afacbc8f9005ce555e3a59106db7a" ns2:_="">
    <xsd:import namespace="b48b30b2-c006-4704-ac87-1a5ac11f2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30b2-c006-4704-ac87-1a5ac11f2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82947-CA9C-4274-9168-F555FDAFB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7AB27-59B3-4896-B57D-A0859419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30b2-c006-4704-ac87-1a5ac11f2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2F6F2-5543-41A8-A242-B91FBE1BB6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2487</Words>
  <Characters>14179</Characters>
  <Application>Microsoft Office Word</Application>
  <DocSecurity>0</DocSecurity>
  <Lines>118</Lines>
  <Paragraphs>33</Paragraphs>
  <ScaleCrop>false</ScaleCrop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Lee</dc:creator>
  <cp:keywords/>
  <dc:description/>
  <cp:lastModifiedBy>Microsoft Office User</cp:lastModifiedBy>
  <cp:revision>7</cp:revision>
  <dcterms:created xsi:type="dcterms:W3CDTF">2021-10-01T21:31:00Z</dcterms:created>
  <dcterms:modified xsi:type="dcterms:W3CDTF">2021-10-05T14:51:00Z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0x01010009F906980026FA4E9FF5CA21875E4F80</vt:lpwstr>
  </property>
</Properties>
</file>